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6991" w14:textId="1138398D" w:rsidR="00F96651" w:rsidRPr="00D053C5" w:rsidRDefault="00960D51" w:rsidP="00F96651">
      <w:pPr>
        <w:pStyle w:val="a7"/>
        <w:shd w:val="clear" w:color="auto" w:fill="auto"/>
        <w:tabs>
          <w:tab w:val="left" w:pos="142"/>
          <w:tab w:val="left" w:pos="993"/>
          <w:tab w:val="left" w:pos="10260"/>
        </w:tabs>
        <w:spacing w:before="0" w:line="240" w:lineRule="auto"/>
        <w:ind w:firstLine="709"/>
        <w:jc w:val="center"/>
        <w:rPr>
          <w:rFonts w:ascii="Times New Roman" w:hAnsi="Times New Roman" w:cs="Times New Roman"/>
          <w:b/>
          <w:bCs/>
          <w:sz w:val="28"/>
          <w:szCs w:val="28"/>
          <w:lang w:val="ky-KG"/>
        </w:rPr>
      </w:pPr>
      <w:r w:rsidRPr="00D053C5">
        <w:rPr>
          <w:rFonts w:ascii="Times New Roman" w:hAnsi="Times New Roman" w:cs="Times New Roman"/>
          <w:b/>
          <w:bCs/>
          <w:sz w:val="28"/>
          <w:szCs w:val="28"/>
          <w:lang w:val="ky-KG"/>
        </w:rPr>
        <w:t>Ош шаарынын мүлкүнө сырткы жарнама жана маалымат обьектисин орнотуу жана пайдалануу келишими боюнча төлөмдүн өлчөмүн</w:t>
      </w:r>
      <w:r w:rsidR="00096D1E" w:rsidRPr="00D053C5">
        <w:rPr>
          <w:rFonts w:ascii="Times New Roman" w:hAnsi="Times New Roman" w:cs="Times New Roman"/>
          <w:b/>
          <w:bCs/>
          <w:sz w:val="28"/>
          <w:szCs w:val="28"/>
          <w:lang w:val="ky-KG"/>
        </w:rPr>
        <w:t>үн</w:t>
      </w:r>
      <w:r w:rsidRPr="00D053C5">
        <w:rPr>
          <w:rFonts w:ascii="Times New Roman" w:hAnsi="Times New Roman" w:cs="Times New Roman"/>
          <w:b/>
          <w:bCs/>
          <w:sz w:val="28"/>
          <w:szCs w:val="28"/>
          <w:lang w:val="ky-KG"/>
        </w:rPr>
        <w:t xml:space="preserve"> ижара</w:t>
      </w:r>
      <w:r w:rsidR="00096D1E" w:rsidRPr="00D053C5">
        <w:rPr>
          <w:rFonts w:ascii="Times New Roman" w:hAnsi="Times New Roman" w:cs="Times New Roman"/>
          <w:b/>
          <w:bCs/>
          <w:sz w:val="28"/>
          <w:szCs w:val="28"/>
          <w:lang w:val="ky-KG"/>
        </w:rPr>
        <w:t>сын көтөрүү жөнүндө</w:t>
      </w:r>
    </w:p>
    <w:p w14:paraId="3E8CA50F" w14:textId="77777777" w:rsidR="00F96651" w:rsidRPr="00BD6512" w:rsidRDefault="00F96651" w:rsidP="00F96651">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p>
    <w:p w14:paraId="0D582318" w14:textId="77777777" w:rsidR="00DA1DAF" w:rsidRDefault="00F96651" w:rsidP="008B3AEC">
      <w:pPr>
        <w:pStyle w:val="a7"/>
        <w:shd w:val="clear" w:color="auto" w:fill="auto"/>
        <w:tabs>
          <w:tab w:val="left" w:pos="142"/>
          <w:tab w:val="left" w:pos="993"/>
          <w:tab w:val="left" w:pos="10260"/>
        </w:tabs>
        <w:spacing w:before="0" w:line="240" w:lineRule="auto"/>
        <w:ind w:firstLine="709"/>
        <w:rPr>
          <w:bCs/>
          <w:color w:val="000000"/>
          <w:sz w:val="28"/>
          <w:szCs w:val="28"/>
          <w:lang w:val="ky-KG"/>
        </w:rPr>
      </w:pPr>
      <w:r w:rsidRPr="008B3AEC">
        <w:rPr>
          <w:rFonts w:ascii="Times New Roman" w:hAnsi="Times New Roman" w:cs="Times New Roman"/>
          <w:sz w:val="28"/>
          <w:szCs w:val="28"/>
          <w:lang w:val="ky-KG"/>
        </w:rPr>
        <w:t xml:space="preserve">Бул эсептөө </w:t>
      </w:r>
      <w:r w:rsidR="008B3AEC" w:rsidRPr="008B3AEC">
        <w:rPr>
          <w:rFonts w:ascii="Times New Roman" w:hAnsi="Times New Roman" w:cs="Times New Roman"/>
          <w:sz w:val="28"/>
          <w:szCs w:val="28"/>
          <w:lang w:val="kk-KZ"/>
        </w:rPr>
        <w:t xml:space="preserve">Кыргыз Республикасынын Граждандык </w:t>
      </w:r>
      <w:r w:rsidR="008B3AEC">
        <w:fldChar w:fldCharType="begin"/>
      </w:r>
      <w:r w:rsidR="008B3AEC" w:rsidRPr="00D053C5">
        <w:rPr>
          <w:lang w:val="ky-KG"/>
        </w:rPr>
        <w:instrText>HYPERLINK "cdb:4"</w:instrText>
      </w:r>
      <w:r w:rsidR="008B3AEC">
        <w:fldChar w:fldCharType="separate"/>
      </w:r>
      <w:r w:rsidR="008B3AEC" w:rsidRPr="008B3AEC">
        <w:rPr>
          <w:rStyle w:val="ad"/>
          <w:rFonts w:ascii="Times New Roman" w:hAnsi="Times New Roman" w:cs="Times New Roman"/>
          <w:color w:val="000000"/>
          <w:sz w:val="28"/>
          <w:szCs w:val="28"/>
          <w:lang w:val="kk-KZ"/>
        </w:rPr>
        <w:t>Кодексинин</w:t>
      </w:r>
      <w:r w:rsidR="008B3AEC">
        <w:fldChar w:fldCharType="end"/>
      </w:r>
      <w:r w:rsidR="008B3AEC" w:rsidRPr="008B3AEC">
        <w:rPr>
          <w:rFonts w:ascii="Times New Roman" w:hAnsi="Times New Roman" w:cs="Times New Roman"/>
          <w:sz w:val="28"/>
          <w:szCs w:val="28"/>
          <w:lang w:val="kk-KZ"/>
        </w:rPr>
        <w:t xml:space="preserve">, КРнын Жер </w:t>
      </w:r>
      <w:r w:rsidR="008B3AEC">
        <w:fldChar w:fldCharType="begin"/>
      </w:r>
      <w:r w:rsidR="008B3AEC" w:rsidRPr="00D053C5">
        <w:rPr>
          <w:lang w:val="ky-KG"/>
        </w:rPr>
        <w:instrText>HYPERLINK "cdb:8"</w:instrText>
      </w:r>
      <w:r w:rsidR="008B3AEC">
        <w:fldChar w:fldCharType="separate"/>
      </w:r>
      <w:r w:rsidR="008B3AEC" w:rsidRPr="008B3AEC">
        <w:rPr>
          <w:rStyle w:val="ad"/>
          <w:rFonts w:ascii="Times New Roman" w:hAnsi="Times New Roman" w:cs="Times New Roman"/>
          <w:color w:val="000000"/>
          <w:sz w:val="28"/>
          <w:szCs w:val="28"/>
          <w:lang w:val="kk-KZ"/>
        </w:rPr>
        <w:t>Кодексинин</w:t>
      </w:r>
      <w:r w:rsidR="008B3AEC">
        <w:fldChar w:fldCharType="end"/>
      </w:r>
      <w:r w:rsidR="008B3AEC" w:rsidRPr="008B3AEC">
        <w:rPr>
          <w:rFonts w:ascii="Times New Roman" w:hAnsi="Times New Roman" w:cs="Times New Roman"/>
          <w:sz w:val="28"/>
          <w:szCs w:val="28"/>
          <w:lang w:val="kk-KZ"/>
        </w:rPr>
        <w:t xml:space="preserve">, «Ош шаарынын статусу жөнүндөгү» КРнын </w:t>
      </w:r>
      <w:r w:rsidR="008B3AEC">
        <w:fldChar w:fldCharType="begin"/>
      </w:r>
      <w:r w:rsidR="008B3AEC" w:rsidRPr="00D053C5">
        <w:rPr>
          <w:lang w:val="ky-KG"/>
        </w:rPr>
        <w:instrText>HYPERLINK "cdb:1221"</w:instrText>
      </w:r>
      <w:r w:rsidR="008B3AEC">
        <w:fldChar w:fldCharType="separate"/>
      </w:r>
      <w:r w:rsidR="008B3AEC" w:rsidRPr="008B3AEC">
        <w:rPr>
          <w:rStyle w:val="ad"/>
          <w:rFonts w:ascii="Times New Roman" w:hAnsi="Times New Roman" w:cs="Times New Roman"/>
          <w:color w:val="000000"/>
          <w:sz w:val="28"/>
          <w:szCs w:val="28"/>
          <w:lang w:val="kk-KZ"/>
        </w:rPr>
        <w:t>мыйзамынын</w:t>
      </w:r>
      <w:r w:rsidR="008B3AEC">
        <w:fldChar w:fldCharType="end"/>
      </w:r>
      <w:r w:rsidR="008B3AEC" w:rsidRPr="008B3AEC">
        <w:rPr>
          <w:rFonts w:ascii="Times New Roman" w:hAnsi="Times New Roman" w:cs="Times New Roman"/>
          <w:sz w:val="28"/>
          <w:szCs w:val="28"/>
          <w:lang w:val="kk-KZ"/>
        </w:rPr>
        <w:t>,</w:t>
      </w:r>
      <w:r w:rsidR="008B3AEC" w:rsidRPr="008B3AEC">
        <w:rPr>
          <w:rFonts w:ascii="Times New Roman" w:eastAsia="Times New Roman" w:hAnsi="Times New Roman" w:cs="Times New Roman"/>
          <w:bCs/>
          <w:color w:val="000000"/>
          <w:spacing w:val="5"/>
          <w:sz w:val="28"/>
          <w:szCs w:val="28"/>
          <w:lang w:val="ky-KG" w:eastAsia="ru-RU"/>
        </w:rPr>
        <w:t xml:space="preserve"> “Кыргыз Республикасынын Жергиликтүү мамлекеттик администрация жана жергиликтүү өз алдынча башкаруу органдары жөнүндө” Мыйзамынын 27, 34, 39, 40- беренелерине, Кыргыз республикасынын “Жарнама” жөнүндө Мыйзамына </w:t>
      </w:r>
      <w:r w:rsidRPr="008B3AEC">
        <w:rPr>
          <w:rFonts w:ascii="Times New Roman" w:hAnsi="Times New Roman" w:cs="Times New Roman"/>
          <w:sz w:val="28"/>
          <w:szCs w:val="28"/>
          <w:lang w:val="ky-KG"/>
        </w:rPr>
        <w:t xml:space="preserve">жана башка ижаралык мамилелерди аныктоочу нормативдик актыларга ылайык </w:t>
      </w:r>
      <w:r w:rsidR="00960D51" w:rsidRPr="008B3AEC">
        <w:rPr>
          <w:rFonts w:ascii="Times New Roman" w:eastAsia="Times New Roman" w:hAnsi="Times New Roman" w:cs="Times New Roman"/>
          <w:bCs/>
          <w:color w:val="000000"/>
          <w:spacing w:val="5"/>
          <w:sz w:val="28"/>
          <w:szCs w:val="28"/>
          <w:lang w:val="ky-KG" w:eastAsia="ru-RU"/>
        </w:rPr>
        <w:t xml:space="preserve"> жүргүзүлөт.</w:t>
      </w:r>
      <w:r w:rsidR="00960D51" w:rsidRPr="00CB4DD6">
        <w:rPr>
          <w:rFonts w:ascii="Times New Roman" w:eastAsia="Times New Roman" w:hAnsi="Times New Roman" w:cs="Times New Roman"/>
          <w:bCs/>
          <w:color w:val="000000"/>
          <w:sz w:val="28"/>
          <w:szCs w:val="28"/>
          <w:lang w:val="ky-KG" w:eastAsia="ru-RU"/>
        </w:rPr>
        <w:t xml:space="preserve"> </w:t>
      </w:r>
      <w:r w:rsidR="00960D51" w:rsidRPr="00CB4DD6">
        <w:rPr>
          <w:bCs/>
          <w:color w:val="000000"/>
          <w:sz w:val="28"/>
          <w:szCs w:val="28"/>
          <w:lang w:val="ky-KG"/>
        </w:rPr>
        <w:t xml:space="preserve">  </w:t>
      </w:r>
    </w:p>
    <w:p w14:paraId="0501BEF3" w14:textId="77777777" w:rsidR="00DA1DAF" w:rsidRPr="00640887" w:rsidRDefault="00DA1DAF" w:rsidP="00DA1DAF">
      <w:pPr>
        <w:pStyle w:val="ac"/>
        <w:spacing w:before="0" w:beforeAutospacing="0" w:after="0" w:afterAutospacing="0"/>
        <w:ind w:firstLine="284"/>
        <w:jc w:val="both"/>
        <w:rPr>
          <w:bCs/>
          <w:color w:val="000000"/>
          <w:sz w:val="28"/>
          <w:szCs w:val="28"/>
          <w:lang w:val="ky-KG"/>
        </w:rPr>
      </w:pPr>
      <w:r>
        <w:rPr>
          <w:bCs/>
          <w:color w:val="000000"/>
          <w:sz w:val="28"/>
          <w:szCs w:val="28"/>
          <w:lang w:val="ky-KG"/>
        </w:rPr>
        <w:t xml:space="preserve">      </w:t>
      </w:r>
      <w:r w:rsidRPr="00640887">
        <w:rPr>
          <w:bCs/>
          <w:color w:val="000000"/>
          <w:sz w:val="28"/>
          <w:szCs w:val="28"/>
          <w:lang w:val="ky-KG"/>
        </w:rPr>
        <w:t>Ош шаарынын сырткы жарнак жана маалымат объектилерин орнотуу жана пайдалануу төлөмдөрүнүн өлчөмү төмөндөгү формула менен аныкталат (бир жылга сом менен):</w:t>
      </w:r>
    </w:p>
    <w:p w14:paraId="2F073477" w14:textId="77777777" w:rsidR="00DA1DAF" w:rsidRPr="00640887" w:rsidRDefault="00DA1DAF" w:rsidP="00DA1DAF">
      <w:pPr>
        <w:pStyle w:val="ac"/>
        <w:spacing w:before="0" w:beforeAutospacing="0" w:after="0" w:afterAutospacing="0"/>
        <w:ind w:firstLine="567"/>
        <w:rPr>
          <w:bCs/>
          <w:color w:val="000000"/>
          <w:sz w:val="28"/>
          <w:szCs w:val="28"/>
          <w:lang w:val="ky-KG"/>
        </w:rPr>
      </w:pPr>
      <w:r w:rsidRPr="00640887">
        <w:rPr>
          <w:bCs/>
          <w:color w:val="000000"/>
          <w:sz w:val="28"/>
          <w:szCs w:val="28"/>
          <w:lang w:val="ky-KG"/>
        </w:rPr>
        <w:t>Т=БСхSхПхК1хК2хК3=бир айга ижара акысы</w:t>
      </w:r>
    </w:p>
    <w:p w14:paraId="427477F2" w14:textId="77777777" w:rsidR="00DA1DAF" w:rsidRPr="00640887" w:rsidRDefault="00DA1DAF" w:rsidP="00DA1DAF">
      <w:pPr>
        <w:pStyle w:val="ac"/>
        <w:spacing w:before="0" w:beforeAutospacing="0" w:after="0" w:afterAutospacing="0"/>
        <w:ind w:firstLine="567"/>
        <w:rPr>
          <w:bCs/>
          <w:color w:val="000000"/>
          <w:sz w:val="28"/>
          <w:szCs w:val="28"/>
          <w:lang w:val="ky-KG"/>
        </w:rPr>
      </w:pPr>
      <w:r w:rsidRPr="00640887">
        <w:rPr>
          <w:bCs/>
          <w:color w:val="000000"/>
          <w:sz w:val="28"/>
          <w:szCs w:val="28"/>
          <w:lang w:val="ky-KG"/>
        </w:rPr>
        <w:t>мында:</w:t>
      </w:r>
    </w:p>
    <w:p w14:paraId="092A5A08" w14:textId="77777777" w:rsidR="00DA1DAF" w:rsidRDefault="00DA1DAF" w:rsidP="00DA1DAF">
      <w:pPr>
        <w:pStyle w:val="ac"/>
        <w:spacing w:before="0" w:beforeAutospacing="0" w:after="0" w:afterAutospacing="0"/>
        <w:ind w:firstLine="567"/>
        <w:rPr>
          <w:bCs/>
          <w:color w:val="000000"/>
          <w:sz w:val="28"/>
          <w:szCs w:val="28"/>
          <w:lang w:val="ky-KG"/>
        </w:rPr>
      </w:pPr>
      <w:r w:rsidRPr="00640887">
        <w:rPr>
          <w:bCs/>
          <w:color w:val="000000"/>
          <w:sz w:val="28"/>
          <w:szCs w:val="28"/>
          <w:lang w:val="ky-KG"/>
        </w:rPr>
        <w:t xml:space="preserve">БС- базалык </w:t>
      </w:r>
      <w:r>
        <w:rPr>
          <w:bCs/>
          <w:color w:val="000000"/>
          <w:sz w:val="28"/>
          <w:szCs w:val="28"/>
          <w:lang w:val="ky-KG"/>
        </w:rPr>
        <w:t>өлчөм, (кошумча баа саалыгы кошулбаганда)</w:t>
      </w:r>
    </w:p>
    <w:p w14:paraId="38CC9396" w14:textId="77777777" w:rsidR="00DA1DAF" w:rsidRPr="006A1515" w:rsidRDefault="00DA1DAF" w:rsidP="00DA1DAF">
      <w:pPr>
        <w:pStyle w:val="ac"/>
        <w:spacing w:before="0" w:beforeAutospacing="0" w:after="0" w:afterAutospacing="0"/>
        <w:ind w:firstLine="567"/>
        <w:rPr>
          <w:bCs/>
          <w:color w:val="000000"/>
          <w:sz w:val="28"/>
          <w:szCs w:val="28"/>
          <w:lang w:val="ky-KG"/>
        </w:rPr>
      </w:pPr>
      <w:r>
        <w:rPr>
          <w:bCs/>
          <w:color w:val="000000"/>
          <w:sz w:val="28"/>
          <w:szCs w:val="28"/>
          <w:lang w:val="en-US"/>
        </w:rPr>
        <w:t>S</w:t>
      </w:r>
      <w:r>
        <w:rPr>
          <w:bCs/>
          <w:color w:val="000000"/>
          <w:sz w:val="28"/>
          <w:szCs w:val="28"/>
          <w:lang w:val="ky-KG"/>
        </w:rPr>
        <w:t xml:space="preserve">- </w:t>
      </w:r>
      <w:proofErr w:type="spellStart"/>
      <w:r w:rsidRPr="00FA1BB1">
        <w:rPr>
          <w:bCs/>
          <w:color w:val="000000"/>
          <w:sz w:val="28"/>
          <w:szCs w:val="28"/>
        </w:rPr>
        <w:t>сырткы</w:t>
      </w:r>
      <w:proofErr w:type="spellEnd"/>
      <w:r w:rsidRPr="00FA1BB1">
        <w:rPr>
          <w:bCs/>
          <w:color w:val="000000"/>
          <w:sz w:val="28"/>
          <w:szCs w:val="28"/>
        </w:rPr>
        <w:t xml:space="preserve"> </w:t>
      </w:r>
      <w:proofErr w:type="spellStart"/>
      <w:r w:rsidRPr="00FA1BB1">
        <w:rPr>
          <w:bCs/>
          <w:color w:val="000000"/>
          <w:sz w:val="28"/>
          <w:szCs w:val="28"/>
        </w:rPr>
        <w:t>жарнак</w:t>
      </w:r>
      <w:proofErr w:type="spellEnd"/>
      <w:r w:rsidRPr="00FA1BB1">
        <w:rPr>
          <w:bCs/>
          <w:color w:val="000000"/>
          <w:sz w:val="28"/>
          <w:szCs w:val="28"/>
        </w:rPr>
        <w:t xml:space="preserve"> </w:t>
      </w:r>
      <w:proofErr w:type="spellStart"/>
      <w:r w:rsidRPr="00FA1BB1">
        <w:rPr>
          <w:bCs/>
          <w:color w:val="000000"/>
          <w:sz w:val="28"/>
          <w:szCs w:val="28"/>
        </w:rPr>
        <w:t>объетисинин</w:t>
      </w:r>
      <w:proofErr w:type="spellEnd"/>
      <w:r w:rsidRPr="00FA1BB1">
        <w:rPr>
          <w:bCs/>
          <w:color w:val="000000"/>
          <w:sz w:val="28"/>
          <w:szCs w:val="28"/>
        </w:rPr>
        <w:t xml:space="preserve"> </w:t>
      </w:r>
      <w:proofErr w:type="spellStart"/>
      <w:r w:rsidRPr="00FA1BB1">
        <w:rPr>
          <w:bCs/>
          <w:color w:val="000000"/>
          <w:sz w:val="28"/>
          <w:szCs w:val="28"/>
        </w:rPr>
        <w:t>маалымат</w:t>
      </w:r>
      <w:proofErr w:type="spellEnd"/>
      <w:r w:rsidRPr="00FA1BB1">
        <w:rPr>
          <w:bCs/>
          <w:color w:val="000000"/>
          <w:sz w:val="28"/>
          <w:szCs w:val="28"/>
        </w:rPr>
        <w:t xml:space="preserve"> </w:t>
      </w:r>
      <w:proofErr w:type="spellStart"/>
      <w:r w:rsidRPr="00FA1BB1">
        <w:rPr>
          <w:bCs/>
          <w:color w:val="000000"/>
          <w:sz w:val="28"/>
          <w:szCs w:val="28"/>
        </w:rPr>
        <w:t>талаа</w:t>
      </w:r>
      <w:proofErr w:type="spellEnd"/>
      <w:r w:rsidRPr="00FA1BB1">
        <w:rPr>
          <w:bCs/>
          <w:color w:val="000000"/>
          <w:sz w:val="28"/>
          <w:szCs w:val="28"/>
        </w:rPr>
        <w:t xml:space="preserve"> </w:t>
      </w:r>
      <w:proofErr w:type="spellStart"/>
      <w:r w:rsidRPr="00FA1BB1">
        <w:rPr>
          <w:bCs/>
          <w:color w:val="000000"/>
          <w:sz w:val="28"/>
          <w:szCs w:val="28"/>
        </w:rPr>
        <w:t>аянты</w:t>
      </w:r>
      <w:proofErr w:type="spellEnd"/>
      <w:r w:rsidRPr="00FA1BB1">
        <w:rPr>
          <w:bCs/>
          <w:color w:val="000000"/>
          <w:sz w:val="28"/>
          <w:szCs w:val="28"/>
        </w:rPr>
        <w:t xml:space="preserve"> (кв.м.);</w:t>
      </w:r>
    </w:p>
    <w:p w14:paraId="1B46C18E" w14:textId="77777777" w:rsidR="00DA1DAF" w:rsidRPr="006A1515" w:rsidRDefault="00DA1DAF" w:rsidP="00DA1DAF">
      <w:pPr>
        <w:pStyle w:val="ac"/>
        <w:spacing w:before="0" w:beforeAutospacing="0" w:after="0" w:afterAutospacing="0"/>
        <w:ind w:firstLine="567"/>
        <w:rPr>
          <w:bCs/>
          <w:color w:val="000000"/>
          <w:sz w:val="28"/>
          <w:szCs w:val="28"/>
          <w:lang w:val="ky-KG"/>
        </w:rPr>
      </w:pPr>
      <w:r w:rsidRPr="006A1515">
        <w:rPr>
          <w:bCs/>
          <w:color w:val="000000"/>
          <w:sz w:val="28"/>
          <w:szCs w:val="28"/>
          <w:lang w:val="ky-KG"/>
        </w:rPr>
        <w:t>П</w:t>
      </w:r>
      <w:r>
        <w:rPr>
          <w:bCs/>
          <w:color w:val="000000"/>
          <w:sz w:val="28"/>
          <w:szCs w:val="28"/>
          <w:lang w:val="ky-KG"/>
        </w:rPr>
        <w:t>-</w:t>
      </w:r>
      <w:r w:rsidRPr="006A1515">
        <w:rPr>
          <w:bCs/>
          <w:color w:val="000000"/>
          <w:sz w:val="28"/>
          <w:szCs w:val="28"/>
          <w:lang w:val="ky-KG"/>
        </w:rPr>
        <w:t xml:space="preserve"> сырткы жарнак жана маалымат объектилеринин орнотуу мезгили (өлчө бирдигин – жыл, мезгилди ай боюнча эсептегенде бир </w:t>
      </w:r>
      <w:r>
        <w:rPr>
          <w:bCs/>
          <w:color w:val="000000"/>
          <w:sz w:val="28"/>
          <w:szCs w:val="28"/>
          <w:lang w:val="ky-KG"/>
        </w:rPr>
        <w:t xml:space="preserve">айга </w:t>
      </w:r>
      <w:r w:rsidRPr="006A1515">
        <w:rPr>
          <w:bCs/>
          <w:color w:val="000000"/>
          <w:sz w:val="28"/>
          <w:szCs w:val="28"/>
          <w:lang w:val="ky-KG"/>
        </w:rPr>
        <w:t>1</w:t>
      </w:r>
      <w:r>
        <w:rPr>
          <w:bCs/>
          <w:color w:val="000000"/>
          <w:sz w:val="28"/>
          <w:szCs w:val="28"/>
          <w:lang w:val="ky-KG"/>
        </w:rPr>
        <w:t>/</w:t>
      </w:r>
      <w:r w:rsidRPr="006A1515">
        <w:rPr>
          <w:bCs/>
          <w:color w:val="000000"/>
          <w:sz w:val="28"/>
          <w:szCs w:val="28"/>
          <w:lang w:val="ky-KG"/>
        </w:rPr>
        <w:t xml:space="preserve"> базалык өлчөмү колдонулат,</w:t>
      </w:r>
    </w:p>
    <w:p w14:paraId="047C12D2" w14:textId="77777777" w:rsidR="00DA1DAF" w:rsidRDefault="00DA1DAF" w:rsidP="00DA1DAF">
      <w:pPr>
        <w:pStyle w:val="ac"/>
        <w:spacing w:before="0" w:beforeAutospacing="0" w:after="0" w:afterAutospacing="0"/>
        <w:ind w:firstLine="567"/>
        <w:jc w:val="both"/>
        <w:rPr>
          <w:bCs/>
          <w:color w:val="000000"/>
          <w:sz w:val="28"/>
          <w:szCs w:val="28"/>
          <w:lang w:val="ky-KG"/>
        </w:rPr>
      </w:pPr>
      <w:r>
        <w:rPr>
          <w:bCs/>
          <w:color w:val="000000"/>
          <w:sz w:val="28"/>
          <w:szCs w:val="28"/>
          <w:lang w:val="ky-KG"/>
        </w:rPr>
        <w:t>К1-</w:t>
      </w:r>
      <w:r w:rsidRPr="00643FAA">
        <w:rPr>
          <w:bCs/>
          <w:color w:val="000000"/>
          <w:sz w:val="28"/>
          <w:szCs w:val="28"/>
          <w:lang w:val="ky-KG"/>
        </w:rPr>
        <w:t xml:space="preserve"> </w:t>
      </w:r>
      <w:r w:rsidRPr="006A1515">
        <w:rPr>
          <w:bCs/>
          <w:color w:val="000000"/>
          <w:sz w:val="28"/>
          <w:szCs w:val="28"/>
          <w:lang w:val="ky-KG"/>
        </w:rPr>
        <w:t>Экономикалык пландаштыруу зоонасынын н</w:t>
      </w:r>
      <w:r w:rsidRPr="00643FAA">
        <w:rPr>
          <w:bCs/>
          <w:color w:val="000000"/>
          <w:sz w:val="28"/>
          <w:szCs w:val="28"/>
          <w:lang w:val="ky-KG"/>
        </w:rPr>
        <w:t>егизиндеги аймактык жайланышын эсепке алуучу коэффициент:</w:t>
      </w:r>
    </w:p>
    <w:p w14:paraId="26EAB88A" w14:textId="77777777" w:rsidR="00DA1DAF" w:rsidRDefault="00DA1DAF" w:rsidP="00DA1DAF">
      <w:pPr>
        <w:pStyle w:val="ac"/>
        <w:spacing w:before="0" w:beforeAutospacing="0" w:after="0" w:afterAutospacing="0"/>
        <w:jc w:val="both"/>
        <w:rPr>
          <w:bCs/>
          <w:color w:val="000000"/>
          <w:sz w:val="28"/>
          <w:szCs w:val="28"/>
          <w:lang w:val="ky-KG"/>
        </w:rPr>
      </w:pPr>
      <w:r w:rsidRPr="00C03A42">
        <w:rPr>
          <w:b/>
          <w:bCs/>
          <w:color w:val="000000"/>
          <w:sz w:val="28"/>
          <w:szCs w:val="28"/>
          <w:lang w:val="ky-KG"/>
        </w:rPr>
        <w:t xml:space="preserve"> </w:t>
      </w:r>
      <w:r>
        <w:rPr>
          <w:b/>
          <w:bCs/>
          <w:color w:val="000000"/>
          <w:sz w:val="28"/>
          <w:szCs w:val="28"/>
          <w:lang w:val="ky-KG"/>
        </w:rPr>
        <w:t xml:space="preserve">       </w:t>
      </w:r>
      <w:r w:rsidRPr="00C03A42">
        <w:rPr>
          <w:bCs/>
          <w:color w:val="000000"/>
          <w:sz w:val="28"/>
          <w:szCs w:val="28"/>
          <w:lang w:val="ky-KG"/>
        </w:rPr>
        <w:t>К2 – сырткы жарнак жана маалымат объектилерине төлөнүүчү өлчөмдүн, анын бир же эки тарабындагы маалыматын өзгөчөлүгүн эске алуучу коэффициент;</w:t>
      </w:r>
    </w:p>
    <w:p w14:paraId="15B64D18" w14:textId="77777777" w:rsidR="00DA1DAF" w:rsidRDefault="00DA1DAF" w:rsidP="00DA1DAF">
      <w:pPr>
        <w:pStyle w:val="ac"/>
        <w:spacing w:before="0" w:beforeAutospacing="0" w:after="0" w:afterAutospacing="0"/>
        <w:ind w:firstLine="567"/>
        <w:jc w:val="both"/>
        <w:rPr>
          <w:b/>
          <w:bCs/>
          <w:color w:val="000000"/>
          <w:sz w:val="28"/>
          <w:szCs w:val="28"/>
          <w:lang w:val="ky-KG"/>
        </w:rPr>
      </w:pPr>
      <w:r>
        <w:rPr>
          <w:bCs/>
          <w:color w:val="000000"/>
          <w:sz w:val="28"/>
          <w:szCs w:val="28"/>
          <w:lang w:val="ky-KG"/>
        </w:rPr>
        <w:t>К3-</w:t>
      </w:r>
      <w:r w:rsidRPr="00F30632">
        <w:rPr>
          <w:b/>
          <w:bCs/>
          <w:color w:val="000000"/>
          <w:sz w:val="28"/>
          <w:szCs w:val="28"/>
          <w:lang w:val="ky-KG"/>
        </w:rPr>
        <w:t xml:space="preserve"> </w:t>
      </w:r>
      <w:r w:rsidRPr="00C03A42">
        <w:rPr>
          <w:b/>
          <w:bCs/>
          <w:color w:val="000000"/>
          <w:sz w:val="28"/>
          <w:szCs w:val="28"/>
          <w:lang w:val="ky-KG"/>
        </w:rPr>
        <w:t>сырткы жарнак жана маалымат объектилерине төлөнүүчү өлчөмдүн, айрым типтеги сырткы жарнак жана маалымат объектилерин орнотуу өзгөчөлүгүн эске алуучу коэффициент;</w:t>
      </w:r>
    </w:p>
    <w:p w14:paraId="0DB845B9" w14:textId="77777777" w:rsidR="00DA1DAF" w:rsidRPr="00973FC5" w:rsidRDefault="00DA1DAF" w:rsidP="00DA1DAF">
      <w:pPr>
        <w:pStyle w:val="a7"/>
        <w:shd w:val="clear" w:color="auto" w:fill="auto"/>
        <w:tabs>
          <w:tab w:val="left" w:pos="142"/>
          <w:tab w:val="left" w:pos="993"/>
          <w:tab w:val="left" w:pos="10260"/>
        </w:tabs>
        <w:spacing w:before="0" w:line="240" w:lineRule="auto"/>
        <w:rPr>
          <w:rFonts w:ascii="Times New Roman" w:hAnsi="Times New Roman" w:cs="Times New Roman"/>
          <w:sz w:val="28"/>
          <w:szCs w:val="28"/>
          <w:highlight w:val="yellow"/>
          <w:lang w:val="ky-KG"/>
        </w:rPr>
      </w:pPr>
      <w:r>
        <w:rPr>
          <w:rFonts w:ascii="Times New Roman" w:hAnsi="Times New Roman" w:cs="Times New Roman"/>
          <w:sz w:val="28"/>
          <w:szCs w:val="28"/>
          <w:lang w:val="ky-KG"/>
        </w:rPr>
        <w:tab/>
      </w:r>
      <w:r>
        <w:rPr>
          <w:rFonts w:ascii="Times New Roman" w:hAnsi="Times New Roman" w:cs="Times New Roman"/>
          <w:sz w:val="28"/>
          <w:szCs w:val="28"/>
          <w:lang w:val="ky-KG"/>
        </w:rPr>
        <w:tab/>
      </w:r>
      <w:r w:rsidRPr="002341D8">
        <w:rPr>
          <w:rFonts w:ascii="Times New Roman" w:hAnsi="Times New Roman" w:cs="Times New Roman"/>
          <w:sz w:val="28"/>
          <w:szCs w:val="28"/>
          <w:lang w:val="ky-KG"/>
        </w:rPr>
        <w:t xml:space="preserve">Аталган эсептөөлөр, </w:t>
      </w:r>
      <w:r w:rsidRPr="00774482">
        <w:rPr>
          <w:rFonts w:ascii="Times New Roman" w:hAnsi="Times New Roman" w:cs="Times New Roman"/>
          <w:sz w:val="28"/>
          <w:szCs w:val="28"/>
          <w:lang w:val="kk-KZ"/>
        </w:rPr>
        <w:t xml:space="preserve">Кыргыз Республикасынын Граждандык </w:t>
      </w:r>
      <w:r>
        <w:fldChar w:fldCharType="begin"/>
      </w:r>
      <w:r w:rsidRPr="00D053C5">
        <w:rPr>
          <w:lang w:val="ky-KG"/>
        </w:rPr>
        <w:instrText>HYPERLINK "cdb:4"</w:instrText>
      </w:r>
      <w:r>
        <w:fldChar w:fldCharType="separate"/>
      </w:r>
      <w:r w:rsidRPr="00774482">
        <w:rPr>
          <w:rStyle w:val="ad"/>
          <w:rFonts w:ascii="Times New Roman" w:hAnsi="Times New Roman" w:cs="Times New Roman"/>
          <w:color w:val="000000"/>
          <w:sz w:val="28"/>
          <w:szCs w:val="28"/>
          <w:lang w:val="kk-KZ"/>
        </w:rPr>
        <w:t>Кодексинин</w:t>
      </w:r>
      <w:r>
        <w:fldChar w:fldCharType="end"/>
      </w:r>
      <w:r w:rsidRPr="00774482">
        <w:rPr>
          <w:rFonts w:ascii="Times New Roman" w:hAnsi="Times New Roman" w:cs="Times New Roman"/>
          <w:sz w:val="28"/>
          <w:szCs w:val="28"/>
          <w:lang w:val="kk-KZ"/>
        </w:rPr>
        <w:t xml:space="preserve">, КРнын Жер </w:t>
      </w:r>
      <w:r>
        <w:fldChar w:fldCharType="begin"/>
      </w:r>
      <w:r w:rsidRPr="00D053C5">
        <w:rPr>
          <w:lang w:val="ky-KG"/>
        </w:rPr>
        <w:instrText>HYPERLINK "cdb:8"</w:instrText>
      </w:r>
      <w:r>
        <w:fldChar w:fldCharType="separate"/>
      </w:r>
      <w:r w:rsidRPr="00774482">
        <w:rPr>
          <w:rStyle w:val="ad"/>
          <w:rFonts w:ascii="Times New Roman" w:hAnsi="Times New Roman" w:cs="Times New Roman"/>
          <w:color w:val="000000"/>
          <w:sz w:val="28"/>
          <w:szCs w:val="28"/>
          <w:lang w:val="kk-KZ"/>
        </w:rPr>
        <w:t>Кодексинин</w:t>
      </w:r>
      <w:r>
        <w:fldChar w:fldCharType="end"/>
      </w:r>
      <w:r w:rsidRPr="00774482">
        <w:rPr>
          <w:rFonts w:ascii="Times New Roman" w:hAnsi="Times New Roman" w:cs="Times New Roman"/>
          <w:sz w:val="28"/>
          <w:szCs w:val="28"/>
          <w:lang w:val="kk-KZ"/>
        </w:rPr>
        <w:t xml:space="preserve">, «Ош шаарынын статусу жөнүндөгү» КРнын </w:t>
      </w:r>
      <w:r>
        <w:fldChar w:fldCharType="begin"/>
      </w:r>
      <w:r w:rsidRPr="00D053C5">
        <w:rPr>
          <w:lang w:val="ky-KG"/>
        </w:rPr>
        <w:instrText>HYPERLINK "cdb:1221"</w:instrText>
      </w:r>
      <w:r>
        <w:fldChar w:fldCharType="separate"/>
      </w:r>
      <w:r w:rsidRPr="00774482">
        <w:rPr>
          <w:rStyle w:val="ad"/>
          <w:rFonts w:ascii="Times New Roman" w:hAnsi="Times New Roman" w:cs="Times New Roman"/>
          <w:color w:val="000000"/>
          <w:sz w:val="28"/>
          <w:szCs w:val="28"/>
          <w:lang w:val="kk-KZ"/>
        </w:rPr>
        <w:t>мыйзамынын</w:t>
      </w:r>
      <w:r>
        <w:fldChar w:fldCharType="end"/>
      </w:r>
      <w:r w:rsidRPr="002341D8">
        <w:rPr>
          <w:rFonts w:ascii="Times New Roman" w:hAnsi="Times New Roman" w:cs="Times New Roman"/>
          <w:sz w:val="28"/>
          <w:szCs w:val="28"/>
          <w:lang w:val="kk-KZ"/>
        </w:rPr>
        <w:t>,</w:t>
      </w:r>
      <w:r w:rsidRPr="002341D8">
        <w:rPr>
          <w:rFonts w:ascii="Times New Roman" w:eastAsia="Times New Roman" w:hAnsi="Times New Roman" w:cs="Times New Roman"/>
          <w:bCs/>
          <w:color w:val="000000"/>
          <w:spacing w:val="5"/>
          <w:sz w:val="28"/>
          <w:szCs w:val="28"/>
          <w:lang w:val="ky-KG" w:eastAsia="ru-RU"/>
        </w:rPr>
        <w:t xml:space="preserve"> “</w:t>
      </w:r>
      <w:r w:rsidRPr="001F0786">
        <w:rPr>
          <w:rFonts w:ascii="Times New Roman" w:eastAsia="Times New Roman" w:hAnsi="Times New Roman" w:cs="Times New Roman"/>
          <w:bCs/>
          <w:color w:val="000000"/>
          <w:spacing w:val="5"/>
          <w:sz w:val="28"/>
          <w:szCs w:val="28"/>
          <w:lang w:val="ky-KG" w:eastAsia="ru-RU"/>
        </w:rPr>
        <w:t>Кыргыз Республикасынын Жергиликтүү мамлекеттик администрация жана жергиликтүү өз алдынча башкаруу органдары жөнүндө” Мыйзамынын 27</w:t>
      </w:r>
      <w:r>
        <w:rPr>
          <w:rFonts w:ascii="Times New Roman" w:eastAsia="Times New Roman" w:hAnsi="Times New Roman" w:cs="Times New Roman"/>
          <w:bCs/>
          <w:color w:val="000000"/>
          <w:spacing w:val="5"/>
          <w:sz w:val="28"/>
          <w:szCs w:val="28"/>
          <w:lang w:val="ky-KG" w:eastAsia="ru-RU"/>
        </w:rPr>
        <w:t>, 34, 39, 40-</w:t>
      </w:r>
      <w:r w:rsidRPr="001F0786">
        <w:rPr>
          <w:rFonts w:ascii="Times New Roman" w:eastAsia="Times New Roman" w:hAnsi="Times New Roman" w:cs="Times New Roman"/>
          <w:bCs/>
          <w:color w:val="000000"/>
          <w:spacing w:val="5"/>
          <w:sz w:val="28"/>
          <w:szCs w:val="28"/>
          <w:lang w:val="ky-KG" w:eastAsia="ru-RU"/>
        </w:rPr>
        <w:t>берене</w:t>
      </w:r>
      <w:r>
        <w:rPr>
          <w:rFonts w:ascii="Times New Roman" w:eastAsia="Times New Roman" w:hAnsi="Times New Roman" w:cs="Times New Roman"/>
          <w:bCs/>
          <w:color w:val="000000"/>
          <w:spacing w:val="5"/>
          <w:sz w:val="28"/>
          <w:szCs w:val="28"/>
          <w:lang w:val="ky-KG" w:eastAsia="ru-RU"/>
        </w:rPr>
        <w:t>лерине, Кыргыз Р</w:t>
      </w:r>
      <w:r w:rsidRPr="001F0786">
        <w:rPr>
          <w:rFonts w:ascii="Times New Roman" w:eastAsia="Times New Roman" w:hAnsi="Times New Roman" w:cs="Times New Roman"/>
          <w:bCs/>
          <w:color w:val="000000"/>
          <w:spacing w:val="5"/>
          <w:sz w:val="28"/>
          <w:szCs w:val="28"/>
          <w:lang w:val="ky-KG" w:eastAsia="ru-RU"/>
        </w:rPr>
        <w:t xml:space="preserve">еспубликасынын “Жарнама” жөнүндө Мыйзамына </w:t>
      </w:r>
      <w:r w:rsidRPr="00A00B56">
        <w:rPr>
          <w:rFonts w:ascii="Times New Roman" w:hAnsi="Times New Roman" w:cs="Times New Roman"/>
          <w:sz w:val="28"/>
          <w:szCs w:val="28"/>
          <w:lang w:val="ky-KG"/>
        </w:rPr>
        <w:t>жана башка ижаралык мамилелерди аныктоочу нормативдик актыларга ылайык иштелип чыккан, ошондой эле ижара акысын бекитүү тартибин аныктайт.</w:t>
      </w:r>
      <w:r w:rsidRPr="00973FC5">
        <w:rPr>
          <w:rFonts w:ascii="Times New Roman" w:hAnsi="Times New Roman" w:cs="Times New Roman"/>
          <w:sz w:val="28"/>
          <w:szCs w:val="28"/>
          <w:highlight w:val="yellow"/>
          <w:lang w:val="ky-KG"/>
        </w:rPr>
        <w:t xml:space="preserve"> </w:t>
      </w:r>
    </w:p>
    <w:p w14:paraId="71577FEE" w14:textId="77777777" w:rsidR="00DA1DAF" w:rsidRPr="001F0786"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b/>
          <w:sz w:val="28"/>
          <w:szCs w:val="28"/>
          <w:lang w:val="ky-KG"/>
        </w:rPr>
      </w:pPr>
      <w:r w:rsidRPr="001F0786">
        <w:rPr>
          <w:rFonts w:ascii="Times New Roman" w:hAnsi="Times New Roman" w:cs="Times New Roman"/>
          <w:sz w:val="28"/>
          <w:szCs w:val="28"/>
          <w:lang w:val="ky-KG"/>
        </w:rPr>
        <w:t xml:space="preserve">Бүгүнкү күндө, инфляциянын өзгөргөндүгүнө байланыштуу, жергиликтүү бюджетти толтуруу,  шаардын инфраструктурасын жакшыртуу, ошондой эле жыл сайын Ош шаарынын мэриясынын муниципалдык менчик башкармалыгына коюлган планды толук кандуу аткаруу максатында, муниципалдык жер тилкелерди ижара шартында убактылуу пайдаланууга берүү үчүн коэффициенттерди өзгөртүү зарылчылыгы келип чыгууда. </w:t>
      </w:r>
    </w:p>
    <w:p w14:paraId="44D3B05E" w14:textId="77777777" w:rsidR="00DA1DAF" w:rsidRPr="001F0786" w:rsidRDefault="00DA1DAF" w:rsidP="00DA1DAF">
      <w:pPr>
        <w:pStyle w:val="a7"/>
        <w:shd w:val="clear" w:color="auto" w:fill="auto"/>
        <w:tabs>
          <w:tab w:val="left" w:pos="142"/>
          <w:tab w:val="left" w:pos="10260"/>
        </w:tabs>
        <w:spacing w:before="0" w:line="240" w:lineRule="auto"/>
        <w:rPr>
          <w:rFonts w:ascii="Times New Roman" w:hAnsi="Times New Roman" w:cs="Times New Roman"/>
          <w:sz w:val="28"/>
          <w:szCs w:val="28"/>
          <w:lang w:val="ky-KG"/>
        </w:rPr>
      </w:pPr>
      <w:r w:rsidRPr="001F0786">
        <w:rPr>
          <w:rFonts w:ascii="Times New Roman" w:hAnsi="Times New Roman" w:cs="Times New Roman"/>
          <w:sz w:val="28"/>
          <w:szCs w:val="28"/>
          <w:lang w:val="ky-KG"/>
        </w:rPr>
        <w:lastRenderedPageBreak/>
        <w:t xml:space="preserve">Жогорудагыларды эске алып, </w:t>
      </w:r>
      <w:r w:rsidRPr="00E02ADD">
        <w:rPr>
          <w:rFonts w:ascii="Times New Roman" w:hAnsi="Times New Roman" w:cs="Times New Roman"/>
          <w:sz w:val="28"/>
          <w:szCs w:val="28"/>
          <w:lang w:val="ky-KG"/>
        </w:rPr>
        <w:t xml:space="preserve">Ош шаардык Кеңешинин 2019-жылдын 25-декабрындагы № 213 “Ош шаарынын мүлкүнө сырткы жарнак жана маалымат обьектилерин орнотуу жана пайдалануу келишимдин төлөмдөрүнүн өлчөмүн аныктоо ирети жөнүндө”  токтомуна </w:t>
      </w:r>
      <w:r w:rsidRPr="001F0786">
        <w:rPr>
          <w:rFonts w:ascii="Times New Roman" w:hAnsi="Times New Roman" w:cs="Times New Roman"/>
          <w:sz w:val="28"/>
          <w:szCs w:val="28"/>
          <w:lang w:val="ky-KG"/>
        </w:rPr>
        <w:t xml:space="preserve">өзгөртүүлөрдү киргизүү </w:t>
      </w:r>
      <w:r w:rsidRPr="001F0786">
        <w:rPr>
          <w:rFonts w:ascii="Times New Roman" w:hAnsi="Times New Roman" w:cs="Times New Roman"/>
          <w:b/>
          <w:sz w:val="28"/>
          <w:szCs w:val="28"/>
          <w:lang w:val="ky-KG"/>
        </w:rPr>
        <w:t xml:space="preserve"> </w:t>
      </w:r>
      <w:r w:rsidRPr="001F0786">
        <w:rPr>
          <w:rFonts w:ascii="Times New Roman" w:hAnsi="Times New Roman" w:cs="Times New Roman"/>
          <w:sz w:val="28"/>
          <w:szCs w:val="28"/>
          <w:lang w:val="ky-KG"/>
        </w:rPr>
        <w:t>төмөндөгүдөй таризде сунушталат:</w:t>
      </w:r>
    </w:p>
    <w:p w14:paraId="0821D700" w14:textId="77777777" w:rsidR="00DA1DAF"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1F0786">
        <w:rPr>
          <w:rFonts w:ascii="Times New Roman" w:hAnsi="Times New Roman" w:cs="Times New Roman"/>
          <w:sz w:val="28"/>
          <w:szCs w:val="28"/>
          <w:lang w:val="ky-KG"/>
        </w:rPr>
        <w:t>Эсептөөнү колдонууда коэффициенттердин чоңдугу төмөнкү критерий боюнча аныкталат:</w:t>
      </w:r>
    </w:p>
    <w:p w14:paraId="1541CE1B" w14:textId="77777777" w:rsidR="00DA1DAF" w:rsidRPr="00640887" w:rsidRDefault="00DA1DAF" w:rsidP="00DA1DAF">
      <w:pPr>
        <w:pStyle w:val="ac"/>
        <w:spacing w:before="0" w:beforeAutospacing="0" w:after="0" w:afterAutospacing="0"/>
        <w:ind w:firstLine="567"/>
        <w:rPr>
          <w:bCs/>
          <w:color w:val="000000"/>
          <w:sz w:val="28"/>
          <w:szCs w:val="28"/>
          <w:lang w:val="ky-KG"/>
        </w:rPr>
      </w:pPr>
      <w:r w:rsidRPr="00640887">
        <w:rPr>
          <w:bCs/>
          <w:color w:val="000000"/>
          <w:sz w:val="28"/>
          <w:szCs w:val="28"/>
          <w:lang w:val="ky-KG"/>
        </w:rPr>
        <w:t>Т=БСхSхПхК1хК2хК3=бир айга ижара акысы</w:t>
      </w:r>
    </w:p>
    <w:p w14:paraId="188C90A4" w14:textId="77777777" w:rsidR="00DA1DAF" w:rsidRPr="00640887" w:rsidRDefault="00DA1DAF" w:rsidP="00DA1DAF">
      <w:pPr>
        <w:pStyle w:val="ac"/>
        <w:spacing w:before="0" w:beforeAutospacing="0" w:after="0" w:afterAutospacing="0"/>
        <w:ind w:firstLine="567"/>
        <w:rPr>
          <w:bCs/>
          <w:color w:val="000000"/>
          <w:sz w:val="28"/>
          <w:szCs w:val="28"/>
          <w:lang w:val="ky-KG"/>
        </w:rPr>
      </w:pPr>
      <w:r>
        <w:rPr>
          <w:bCs/>
          <w:color w:val="000000"/>
          <w:sz w:val="28"/>
          <w:szCs w:val="28"/>
          <w:lang w:val="ky-KG"/>
        </w:rPr>
        <w:t>М</w:t>
      </w:r>
      <w:r w:rsidRPr="00640887">
        <w:rPr>
          <w:bCs/>
          <w:color w:val="000000"/>
          <w:sz w:val="28"/>
          <w:szCs w:val="28"/>
          <w:lang w:val="ky-KG"/>
        </w:rPr>
        <w:t>ында:</w:t>
      </w:r>
    </w:p>
    <w:p w14:paraId="6395AB35" w14:textId="77777777" w:rsidR="00DA1DAF" w:rsidRPr="006A1515" w:rsidRDefault="00DA1DAF" w:rsidP="00DA1DAF">
      <w:pPr>
        <w:pStyle w:val="ac"/>
        <w:spacing w:before="0" w:beforeAutospacing="0" w:after="0" w:afterAutospacing="0"/>
        <w:ind w:firstLine="567"/>
        <w:jc w:val="both"/>
        <w:rPr>
          <w:bCs/>
          <w:color w:val="000000"/>
          <w:sz w:val="28"/>
          <w:szCs w:val="28"/>
          <w:lang w:val="ky-KG"/>
        </w:rPr>
      </w:pPr>
      <w:r w:rsidRPr="006A1515">
        <w:rPr>
          <w:bCs/>
          <w:color w:val="000000"/>
          <w:sz w:val="28"/>
          <w:szCs w:val="28"/>
          <w:lang w:val="ky-KG"/>
        </w:rPr>
        <w:t xml:space="preserve">БС – базалык өлчөм, сырткы жарнак жана маалымат объектилеринин </w:t>
      </w:r>
      <w:r>
        <w:rPr>
          <w:bCs/>
          <w:color w:val="000000"/>
          <w:sz w:val="28"/>
          <w:szCs w:val="28"/>
          <w:lang w:val="ky-KG"/>
        </w:rPr>
        <w:t xml:space="preserve">маалымат талаа аянты 10,0 чарчы метрге чейин, </w:t>
      </w:r>
      <w:r w:rsidRPr="006A1515">
        <w:rPr>
          <w:bCs/>
          <w:color w:val="000000"/>
          <w:sz w:val="28"/>
          <w:szCs w:val="28"/>
          <w:lang w:val="ky-KG"/>
        </w:rPr>
        <w:t xml:space="preserve">анын өлчөмү </w:t>
      </w:r>
      <w:r>
        <w:rPr>
          <w:bCs/>
          <w:color w:val="000000"/>
          <w:sz w:val="28"/>
          <w:szCs w:val="28"/>
          <w:lang w:val="ky-KG"/>
        </w:rPr>
        <w:t>10</w:t>
      </w:r>
      <w:r w:rsidRPr="006A1515">
        <w:rPr>
          <w:bCs/>
          <w:color w:val="000000"/>
          <w:sz w:val="28"/>
          <w:szCs w:val="28"/>
          <w:lang w:val="ky-KG"/>
        </w:rPr>
        <w:t>0 сомго барабар (кошумча баа салыгы кошулбаганда);</w:t>
      </w:r>
    </w:p>
    <w:p w14:paraId="7FD602F7" w14:textId="77777777" w:rsidR="00DA1DAF" w:rsidRPr="00E02ADD" w:rsidRDefault="00DA1DAF" w:rsidP="00DA1DAF">
      <w:pPr>
        <w:pStyle w:val="ac"/>
        <w:spacing w:before="0" w:beforeAutospacing="0" w:after="0" w:afterAutospacing="0"/>
        <w:ind w:firstLine="567"/>
        <w:jc w:val="both"/>
        <w:rPr>
          <w:bCs/>
          <w:color w:val="000000"/>
          <w:sz w:val="28"/>
          <w:szCs w:val="28"/>
          <w:lang w:val="ky-KG"/>
        </w:rPr>
      </w:pPr>
      <w:r w:rsidRPr="006A1515">
        <w:rPr>
          <w:bCs/>
          <w:color w:val="000000"/>
          <w:sz w:val="28"/>
          <w:szCs w:val="28"/>
          <w:lang w:val="ky-KG"/>
        </w:rPr>
        <w:t xml:space="preserve"> </w:t>
      </w:r>
      <w:r w:rsidRPr="00E02ADD">
        <w:rPr>
          <w:bCs/>
          <w:color w:val="000000"/>
          <w:sz w:val="28"/>
          <w:szCs w:val="28"/>
          <w:lang w:val="ky-KG"/>
        </w:rPr>
        <w:t xml:space="preserve">– базалык өлчөм, сырткы жарнак жана маалымат объектилеринин </w:t>
      </w:r>
      <w:r>
        <w:rPr>
          <w:bCs/>
          <w:color w:val="000000"/>
          <w:sz w:val="28"/>
          <w:szCs w:val="28"/>
          <w:lang w:val="ky-KG"/>
        </w:rPr>
        <w:t xml:space="preserve">маалымат талаа аянты 10,01 чарчы метрден 25,0 чарчы метрге чейин, </w:t>
      </w:r>
      <w:r w:rsidRPr="00E02ADD">
        <w:rPr>
          <w:bCs/>
          <w:color w:val="000000"/>
          <w:sz w:val="28"/>
          <w:szCs w:val="28"/>
          <w:lang w:val="ky-KG"/>
        </w:rPr>
        <w:t>анын өлчөмү 70 сомго барабар (кошумча баа салыгы кошулбаганда);</w:t>
      </w:r>
    </w:p>
    <w:p w14:paraId="503CC174" w14:textId="77777777" w:rsidR="00DA1DAF" w:rsidRPr="00E02ADD" w:rsidRDefault="00DA1DAF" w:rsidP="00DA1DAF">
      <w:pPr>
        <w:pStyle w:val="ac"/>
        <w:spacing w:before="0" w:beforeAutospacing="0" w:after="0" w:afterAutospacing="0"/>
        <w:ind w:firstLine="567"/>
        <w:jc w:val="both"/>
        <w:rPr>
          <w:bCs/>
          <w:color w:val="000000"/>
          <w:sz w:val="28"/>
          <w:szCs w:val="28"/>
          <w:lang w:val="ky-KG"/>
        </w:rPr>
      </w:pPr>
      <w:r w:rsidRPr="00E02ADD">
        <w:rPr>
          <w:bCs/>
          <w:color w:val="000000"/>
          <w:sz w:val="28"/>
          <w:szCs w:val="28"/>
          <w:lang w:val="ky-KG"/>
        </w:rPr>
        <w:t xml:space="preserve">– базалык өлчөм, сырткы жарнак жана маалымат объектилеринин </w:t>
      </w:r>
      <w:r>
        <w:rPr>
          <w:bCs/>
          <w:color w:val="000000"/>
          <w:sz w:val="28"/>
          <w:szCs w:val="28"/>
          <w:lang w:val="ky-KG"/>
        </w:rPr>
        <w:t xml:space="preserve">маалымат талаа аянты 25,01 чарчы метрден 60,0 чарчы метрге чейин, </w:t>
      </w:r>
      <w:r w:rsidRPr="00E02ADD">
        <w:rPr>
          <w:bCs/>
          <w:color w:val="000000"/>
          <w:sz w:val="28"/>
          <w:szCs w:val="28"/>
          <w:lang w:val="ky-KG"/>
        </w:rPr>
        <w:t xml:space="preserve">анын өлчөмү </w:t>
      </w:r>
      <w:r>
        <w:rPr>
          <w:bCs/>
          <w:color w:val="000000"/>
          <w:sz w:val="28"/>
          <w:szCs w:val="28"/>
          <w:lang w:val="ky-KG"/>
        </w:rPr>
        <w:t>60</w:t>
      </w:r>
      <w:r w:rsidRPr="00E02ADD">
        <w:rPr>
          <w:bCs/>
          <w:color w:val="000000"/>
          <w:sz w:val="28"/>
          <w:szCs w:val="28"/>
          <w:lang w:val="ky-KG"/>
        </w:rPr>
        <w:t xml:space="preserve"> сомго барабар (кошумча баа салыгы кошулбаганда);</w:t>
      </w:r>
    </w:p>
    <w:p w14:paraId="45D66591" w14:textId="04A41EB7" w:rsidR="00DA1DAF" w:rsidRPr="00222BDA" w:rsidRDefault="00DA1DAF" w:rsidP="00DA1DAF">
      <w:pPr>
        <w:pStyle w:val="ac"/>
        <w:spacing w:before="0" w:beforeAutospacing="0" w:after="0" w:afterAutospacing="0"/>
        <w:ind w:firstLine="567"/>
        <w:jc w:val="both"/>
        <w:rPr>
          <w:bCs/>
          <w:color w:val="000000"/>
          <w:sz w:val="28"/>
          <w:szCs w:val="28"/>
          <w:lang w:val="ky-KG"/>
        </w:rPr>
      </w:pPr>
      <w:r>
        <w:rPr>
          <w:bCs/>
          <w:color w:val="000000"/>
          <w:sz w:val="28"/>
          <w:szCs w:val="28"/>
          <w:lang w:val="ky-KG"/>
        </w:rPr>
        <w:t xml:space="preserve">- </w:t>
      </w:r>
      <w:r w:rsidRPr="00E02ADD">
        <w:rPr>
          <w:bCs/>
          <w:color w:val="000000"/>
          <w:sz w:val="28"/>
          <w:szCs w:val="28"/>
          <w:lang w:val="ky-KG"/>
        </w:rPr>
        <w:t xml:space="preserve">базалык өлчөм, сырткы жарнак жана маалымат объектилеринин </w:t>
      </w:r>
      <w:r>
        <w:rPr>
          <w:bCs/>
          <w:color w:val="000000"/>
          <w:sz w:val="28"/>
          <w:szCs w:val="28"/>
          <w:lang w:val="ky-KG"/>
        </w:rPr>
        <w:t>маалымат талаа аянты 60,01 чарчы метрден жогору</w:t>
      </w:r>
      <w:r w:rsidR="00633264">
        <w:rPr>
          <w:bCs/>
          <w:color w:val="000000"/>
          <w:sz w:val="28"/>
          <w:szCs w:val="28"/>
          <w:lang w:val="ky-KG"/>
        </w:rPr>
        <w:t xml:space="preserve"> болсо,</w:t>
      </w:r>
      <w:r>
        <w:rPr>
          <w:bCs/>
          <w:color w:val="000000"/>
          <w:sz w:val="28"/>
          <w:szCs w:val="28"/>
          <w:lang w:val="ky-KG"/>
        </w:rPr>
        <w:t xml:space="preserve"> </w:t>
      </w:r>
      <w:r w:rsidRPr="00E02ADD">
        <w:rPr>
          <w:bCs/>
          <w:color w:val="000000"/>
          <w:sz w:val="28"/>
          <w:szCs w:val="28"/>
          <w:lang w:val="ky-KG"/>
        </w:rPr>
        <w:t xml:space="preserve">анын өлчөмү </w:t>
      </w:r>
      <w:r w:rsidR="00633264">
        <w:rPr>
          <w:bCs/>
          <w:color w:val="000000"/>
          <w:sz w:val="28"/>
          <w:szCs w:val="28"/>
          <w:lang w:val="ky-KG"/>
        </w:rPr>
        <w:t xml:space="preserve">65 </w:t>
      </w:r>
      <w:r w:rsidRPr="00E02ADD">
        <w:rPr>
          <w:bCs/>
          <w:color w:val="000000"/>
          <w:sz w:val="28"/>
          <w:szCs w:val="28"/>
          <w:lang w:val="ky-KG"/>
        </w:rPr>
        <w:t xml:space="preserve"> </w:t>
      </w:r>
      <w:r w:rsidRPr="00B630BE">
        <w:rPr>
          <w:bCs/>
          <w:color w:val="000000"/>
          <w:sz w:val="28"/>
          <w:szCs w:val="28"/>
          <w:lang w:val="ky-KG"/>
        </w:rPr>
        <w:t>сомго барабар (кошумча баа салыгы кошулбаганда);</w:t>
      </w:r>
    </w:p>
    <w:p w14:paraId="4D035121" w14:textId="77777777" w:rsidR="00DA1DAF" w:rsidRPr="00FA1BB1" w:rsidRDefault="00DA1DAF" w:rsidP="00DA1DAF">
      <w:pPr>
        <w:pStyle w:val="ac"/>
        <w:spacing w:before="0" w:beforeAutospacing="0" w:after="0" w:afterAutospacing="0"/>
        <w:ind w:firstLine="567"/>
        <w:jc w:val="both"/>
        <w:rPr>
          <w:bCs/>
          <w:color w:val="000000"/>
          <w:sz w:val="28"/>
          <w:szCs w:val="28"/>
        </w:rPr>
      </w:pPr>
      <w:r w:rsidRPr="00FA1BB1">
        <w:rPr>
          <w:bCs/>
          <w:color w:val="000000"/>
          <w:sz w:val="28"/>
          <w:szCs w:val="28"/>
          <w:lang w:val="en-US"/>
        </w:rPr>
        <w:t>S</w:t>
      </w:r>
      <w:r w:rsidRPr="00FA1BB1">
        <w:rPr>
          <w:bCs/>
          <w:color w:val="000000"/>
          <w:sz w:val="28"/>
          <w:szCs w:val="28"/>
        </w:rPr>
        <w:t xml:space="preserve"> – </w:t>
      </w:r>
      <w:proofErr w:type="spellStart"/>
      <w:r w:rsidRPr="00FA1BB1">
        <w:rPr>
          <w:bCs/>
          <w:color w:val="000000"/>
          <w:sz w:val="28"/>
          <w:szCs w:val="28"/>
        </w:rPr>
        <w:t>сырткы</w:t>
      </w:r>
      <w:proofErr w:type="spellEnd"/>
      <w:r w:rsidRPr="00FA1BB1">
        <w:rPr>
          <w:bCs/>
          <w:color w:val="000000"/>
          <w:sz w:val="28"/>
          <w:szCs w:val="28"/>
        </w:rPr>
        <w:t xml:space="preserve"> </w:t>
      </w:r>
      <w:proofErr w:type="spellStart"/>
      <w:r w:rsidRPr="00FA1BB1">
        <w:rPr>
          <w:bCs/>
          <w:color w:val="000000"/>
          <w:sz w:val="28"/>
          <w:szCs w:val="28"/>
        </w:rPr>
        <w:t>жарнак</w:t>
      </w:r>
      <w:proofErr w:type="spellEnd"/>
      <w:r w:rsidRPr="00FA1BB1">
        <w:rPr>
          <w:bCs/>
          <w:color w:val="000000"/>
          <w:sz w:val="28"/>
          <w:szCs w:val="28"/>
        </w:rPr>
        <w:t xml:space="preserve"> </w:t>
      </w:r>
      <w:proofErr w:type="spellStart"/>
      <w:r w:rsidRPr="00FA1BB1">
        <w:rPr>
          <w:bCs/>
          <w:color w:val="000000"/>
          <w:sz w:val="28"/>
          <w:szCs w:val="28"/>
        </w:rPr>
        <w:t>объетисинин</w:t>
      </w:r>
      <w:proofErr w:type="spellEnd"/>
      <w:r w:rsidRPr="00FA1BB1">
        <w:rPr>
          <w:bCs/>
          <w:color w:val="000000"/>
          <w:sz w:val="28"/>
          <w:szCs w:val="28"/>
        </w:rPr>
        <w:t xml:space="preserve"> </w:t>
      </w:r>
      <w:proofErr w:type="spellStart"/>
      <w:r w:rsidRPr="00FA1BB1">
        <w:rPr>
          <w:bCs/>
          <w:color w:val="000000"/>
          <w:sz w:val="28"/>
          <w:szCs w:val="28"/>
        </w:rPr>
        <w:t>маалымат</w:t>
      </w:r>
      <w:proofErr w:type="spellEnd"/>
      <w:r w:rsidRPr="00FA1BB1">
        <w:rPr>
          <w:bCs/>
          <w:color w:val="000000"/>
          <w:sz w:val="28"/>
          <w:szCs w:val="28"/>
        </w:rPr>
        <w:t xml:space="preserve"> </w:t>
      </w:r>
      <w:proofErr w:type="spellStart"/>
      <w:r w:rsidRPr="00FA1BB1">
        <w:rPr>
          <w:bCs/>
          <w:color w:val="000000"/>
          <w:sz w:val="28"/>
          <w:szCs w:val="28"/>
        </w:rPr>
        <w:t>талаа</w:t>
      </w:r>
      <w:proofErr w:type="spellEnd"/>
      <w:r w:rsidRPr="00FA1BB1">
        <w:rPr>
          <w:bCs/>
          <w:color w:val="000000"/>
          <w:sz w:val="28"/>
          <w:szCs w:val="28"/>
        </w:rPr>
        <w:t xml:space="preserve"> </w:t>
      </w:r>
      <w:proofErr w:type="spellStart"/>
      <w:r w:rsidRPr="00FA1BB1">
        <w:rPr>
          <w:bCs/>
          <w:color w:val="000000"/>
          <w:sz w:val="28"/>
          <w:szCs w:val="28"/>
        </w:rPr>
        <w:t>аянты</w:t>
      </w:r>
      <w:proofErr w:type="spellEnd"/>
      <w:r>
        <w:rPr>
          <w:bCs/>
          <w:color w:val="000000"/>
          <w:sz w:val="28"/>
          <w:szCs w:val="28"/>
          <w:lang w:val="ky-KG"/>
        </w:rPr>
        <w:t xml:space="preserve"> чарчы метр</w:t>
      </w:r>
      <w:r w:rsidRPr="00FA1BB1">
        <w:rPr>
          <w:bCs/>
          <w:color w:val="000000"/>
          <w:sz w:val="28"/>
          <w:szCs w:val="28"/>
        </w:rPr>
        <w:t xml:space="preserve"> (кв.м.);</w:t>
      </w:r>
    </w:p>
    <w:p w14:paraId="134C3695" w14:textId="77777777" w:rsidR="00DA1DAF" w:rsidRPr="00FA1BB1" w:rsidRDefault="00DA1DAF" w:rsidP="00DA1DAF">
      <w:pPr>
        <w:pStyle w:val="ac"/>
        <w:spacing w:before="0" w:beforeAutospacing="0" w:after="0" w:afterAutospacing="0"/>
        <w:ind w:firstLine="567"/>
        <w:jc w:val="both"/>
        <w:rPr>
          <w:bCs/>
          <w:color w:val="000000"/>
          <w:sz w:val="28"/>
          <w:szCs w:val="28"/>
        </w:rPr>
      </w:pPr>
      <w:r w:rsidRPr="00FA1BB1">
        <w:rPr>
          <w:bCs/>
          <w:color w:val="000000"/>
          <w:sz w:val="28"/>
          <w:szCs w:val="28"/>
        </w:rPr>
        <w:t xml:space="preserve">П – </w:t>
      </w:r>
      <w:proofErr w:type="spellStart"/>
      <w:r w:rsidRPr="00FA1BB1">
        <w:rPr>
          <w:bCs/>
          <w:color w:val="000000"/>
          <w:sz w:val="28"/>
          <w:szCs w:val="28"/>
        </w:rPr>
        <w:t>сырткы</w:t>
      </w:r>
      <w:proofErr w:type="spellEnd"/>
      <w:r w:rsidRPr="00FA1BB1">
        <w:rPr>
          <w:bCs/>
          <w:color w:val="000000"/>
          <w:sz w:val="28"/>
          <w:szCs w:val="28"/>
        </w:rPr>
        <w:t xml:space="preserve"> </w:t>
      </w:r>
      <w:proofErr w:type="spellStart"/>
      <w:r w:rsidRPr="00FA1BB1">
        <w:rPr>
          <w:bCs/>
          <w:color w:val="000000"/>
          <w:sz w:val="28"/>
          <w:szCs w:val="28"/>
        </w:rPr>
        <w:t>жарнак</w:t>
      </w:r>
      <w:proofErr w:type="spellEnd"/>
      <w:r w:rsidRPr="00FA1BB1">
        <w:rPr>
          <w:bCs/>
          <w:color w:val="000000"/>
          <w:sz w:val="28"/>
          <w:szCs w:val="28"/>
        </w:rPr>
        <w:t xml:space="preserve"> </w:t>
      </w:r>
      <w:proofErr w:type="spellStart"/>
      <w:r w:rsidRPr="00FA1BB1">
        <w:rPr>
          <w:bCs/>
          <w:color w:val="000000"/>
          <w:sz w:val="28"/>
          <w:szCs w:val="28"/>
        </w:rPr>
        <w:t>жана</w:t>
      </w:r>
      <w:proofErr w:type="spellEnd"/>
      <w:r w:rsidRPr="00FA1BB1">
        <w:rPr>
          <w:bCs/>
          <w:color w:val="000000"/>
          <w:sz w:val="28"/>
          <w:szCs w:val="28"/>
        </w:rPr>
        <w:t xml:space="preserve"> </w:t>
      </w:r>
      <w:proofErr w:type="spellStart"/>
      <w:r w:rsidRPr="00FA1BB1">
        <w:rPr>
          <w:bCs/>
          <w:color w:val="000000"/>
          <w:sz w:val="28"/>
          <w:szCs w:val="28"/>
        </w:rPr>
        <w:t>маалымат</w:t>
      </w:r>
      <w:proofErr w:type="spellEnd"/>
      <w:r w:rsidRPr="00FA1BB1">
        <w:rPr>
          <w:bCs/>
          <w:color w:val="000000"/>
          <w:sz w:val="28"/>
          <w:szCs w:val="28"/>
        </w:rPr>
        <w:t xml:space="preserve"> </w:t>
      </w:r>
      <w:proofErr w:type="spellStart"/>
      <w:r w:rsidRPr="00FA1BB1">
        <w:rPr>
          <w:bCs/>
          <w:color w:val="000000"/>
          <w:sz w:val="28"/>
          <w:szCs w:val="28"/>
        </w:rPr>
        <w:t>объектилеринин</w:t>
      </w:r>
      <w:proofErr w:type="spellEnd"/>
      <w:r w:rsidRPr="00FA1BB1">
        <w:rPr>
          <w:bCs/>
          <w:color w:val="000000"/>
          <w:sz w:val="28"/>
          <w:szCs w:val="28"/>
        </w:rPr>
        <w:t xml:space="preserve"> </w:t>
      </w:r>
      <w:proofErr w:type="spellStart"/>
      <w:r w:rsidRPr="00FA1BB1">
        <w:rPr>
          <w:bCs/>
          <w:color w:val="000000"/>
          <w:sz w:val="28"/>
          <w:szCs w:val="28"/>
        </w:rPr>
        <w:t>орнотуу</w:t>
      </w:r>
      <w:proofErr w:type="spellEnd"/>
      <w:r w:rsidRPr="00FA1BB1">
        <w:rPr>
          <w:bCs/>
          <w:color w:val="000000"/>
          <w:sz w:val="28"/>
          <w:szCs w:val="28"/>
        </w:rPr>
        <w:t xml:space="preserve"> </w:t>
      </w:r>
      <w:proofErr w:type="spellStart"/>
      <w:r w:rsidRPr="00FA1BB1">
        <w:rPr>
          <w:bCs/>
          <w:color w:val="000000"/>
          <w:sz w:val="28"/>
          <w:szCs w:val="28"/>
        </w:rPr>
        <w:t>мезгили</w:t>
      </w:r>
      <w:proofErr w:type="spellEnd"/>
      <w:r w:rsidRPr="00FA1BB1">
        <w:rPr>
          <w:bCs/>
          <w:color w:val="000000"/>
          <w:sz w:val="28"/>
          <w:szCs w:val="28"/>
        </w:rPr>
        <w:t xml:space="preserve"> (</w:t>
      </w:r>
      <w:proofErr w:type="spellStart"/>
      <w:r w:rsidRPr="00FA1BB1">
        <w:rPr>
          <w:bCs/>
          <w:color w:val="000000"/>
          <w:sz w:val="28"/>
          <w:szCs w:val="28"/>
        </w:rPr>
        <w:t>өлчө</w:t>
      </w:r>
      <w:proofErr w:type="spellEnd"/>
      <w:r w:rsidRPr="00FA1BB1">
        <w:rPr>
          <w:bCs/>
          <w:color w:val="000000"/>
          <w:sz w:val="28"/>
          <w:szCs w:val="28"/>
        </w:rPr>
        <w:t xml:space="preserve"> </w:t>
      </w:r>
      <w:proofErr w:type="spellStart"/>
      <w:r w:rsidRPr="00FA1BB1">
        <w:rPr>
          <w:bCs/>
          <w:color w:val="000000"/>
          <w:sz w:val="28"/>
          <w:szCs w:val="28"/>
        </w:rPr>
        <w:t>бирдигин</w:t>
      </w:r>
      <w:proofErr w:type="spellEnd"/>
      <w:r w:rsidRPr="00FA1BB1">
        <w:rPr>
          <w:bCs/>
          <w:color w:val="000000"/>
          <w:sz w:val="28"/>
          <w:szCs w:val="28"/>
        </w:rPr>
        <w:t xml:space="preserve"> – </w:t>
      </w:r>
      <w:proofErr w:type="spellStart"/>
      <w:r w:rsidRPr="00FA1BB1">
        <w:rPr>
          <w:bCs/>
          <w:color w:val="000000"/>
          <w:sz w:val="28"/>
          <w:szCs w:val="28"/>
        </w:rPr>
        <w:t>жыл</w:t>
      </w:r>
      <w:proofErr w:type="spellEnd"/>
      <w:r w:rsidRPr="00FA1BB1">
        <w:rPr>
          <w:bCs/>
          <w:color w:val="000000"/>
          <w:sz w:val="28"/>
          <w:szCs w:val="28"/>
        </w:rPr>
        <w:t xml:space="preserve">, </w:t>
      </w:r>
      <w:proofErr w:type="spellStart"/>
      <w:r w:rsidRPr="00FA1BB1">
        <w:rPr>
          <w:bCs/>
          <w:color w:val="000000"/>
          <w:sz w:val="28"/>
          <w:szCs w:val="28"/>
        </w:rPr>
        <w:t>мезгилди</w:t>
      </w:r>
      <w:proofErr w:type="spellEnd"/>
      <w:r w:rsidRPr="00FA1BB1">
        <w:rPr>
          <w:bCs/>
          <w:color w:val="000000"/>
          <w:sz w:val="28"/>
          <w:szCs w:val="28"/>
        </w:rPr>
        <w:t xml:space="preserve"> ай </w:t>
      </w:r>
      <w:proofErr w:type="spellStart"/>
      <w:r w:rsidRPr="00FA1BB1">
        <w:rPr>
          <w:bCs/>
          <w:color w:val="000000"/>
          <w:sz w:val="28"/>
          <w:szCs w:val="28"/>
        </w:rPr>
        <w:t>боюнча</w:t>
      </w:r>
      <w:proofErr w:type="spellEnd"/>
      <w:r w:rsidRPr="00FA1BB1">
        <w:rPr>
          <w:bCs/>
          <w:color w:val="000000"/>
          <w:sz w:val="28"/>
          <w:szCs w:val="28"/>
        </w:rPr>
        <w:t xml:space="preserve"> </w:t>
      </w:r>
      <w:proofErr w:type="spellStart"/>
      <w:r w:rsidRPr="00FA1BB1">
        <w:rPr>
          <w:bCs/>
          <w:color w:val="000000"/>
          <w:sz w:val="28"/>
          <w:szCs w:val="28"/>
        </w:rPr>
        <w:t>эсептегенде</w:t>
      </w:r>
      <w:proofErr w:type="spellEnd"/>
      <w:r w:rsidRPr="00FA1BB1">
        <w:rPr>
          <w:bCs/>
          <w:color w:val="000000"/>
          <w:sz w:val="28"/>
          <w:szCs w:val="28"/>
        </w:rPr>
        <w:t xml:space="preserve"> </w:t>
      </w:r>
      <w:proofErr w:type="spellStart"/>
      <w:r w:rsidRPr="00FA1BB1">
        <w:rPr>
          <w:bCs/>
          <w:color w:val="000000"/>
          <w:sz w:val="28"/>
          <w:szCs w:val="28"/>
        </w:rPr>
        <w:t>бир</w:t>
      </w:r>
      <w:proofErr w:type="spellEnd"/>
      <w:r w:rsidRPr="00FA1BB1">
        <w:rPr>
          <w:bCs/>
          <w:color w:val="000000"/>
          <w:sz w:val="28"/>
          <w:szCs w:val="28"/>
        </w:rPr>
        <w:t xml:space="preserve"> </w:t>
      </w:r>
      <w:r>
        <w:rPr>
          <w:bCs/>
          <w:color w:val="000000"/>
          <w:sz w:val="28"/>
          <w:szCs w:val="28"/>
          <w:lang w:val="ky-KG"/>
        </w:rPr>
        <w:t xml:space="preserve">айга </w:t>
      </w:r>
      <w:r w:rsidRPr="00FA1BB1">
        <w:rPr>
          <w:bCs/>
          <w:color w:val="000000"/>
          <w:sz w:val="28"/>
          <w:szCs w:val="28"/>
        </w:rPr>
        <w:t>1</w:t>
      </w:r>
      <w:r>
        <w:rPr>
          <w:bCs/>
          <w:color w:val="000000"/>
          <w:sz w:val="28"/>
          <w:szCs w:val="28"/>
          <w:lang w:val="ky-KG"/>
        </w:rPr>
        <w:t>/</w:t>
      </w:r>
      <w:r w:rsidRPr="00FA1BB1">
        <w:rPr>
          <w:bCs/>
          <w:color w:val="000000"/>
          <w:sz w:val="28"/>
          <w:szCs w:val="28"/>
        </w:rPr>
        <w:t xml:space="preserve"> </w:t>
      </w:r>
      <w:proofErr w:type="spellStart"/>
      <w:r w:rsidRPr="00FA1BB1">
        <w:rPr>
          <w:bCs/>
          <w:color w:val="000000"/>
          <w:sz w:val="28"/>
          <w:szCs w:val="28"/>
        </w:rPr>
        <w:t>базалык</w:t>
      </w:r>
      <w:proofErr w:type="spellEnd"/>
      <w:r w:rsidRPr="00FA1BB1">
        <w:rPr>
          <w:bCs/>
          <w:color w:val="000000"/>
          <w:sz w:val="28"/>
          <w:szCs w:val="28"/>
        </w:rPr>
        <w:t xml:space="preserve"> </w:t>
      </w:r>
      <w:proofErr w:type="spellStart"/>
      <w:r w:rsidRPr="00FA1BB1">
        <w:rPr>
          <w:bCs/>
          <w:color w:val="000000"/>
          <w:sz w:val="28"/>
          <w:szCs w:val="28"/>
        </w:rPr>
        <w:t>өлчөмү</w:t>
      </w:r>
      <w:proofErr w:type="spellEnd"/>
      <w:r w:rsidRPr="00FA1BB1">
        <w:rPr>
          <w:bCs/>
          <w:color w:val="000000"/>
          <w:sz w:val="28"/>
          <w:szCs w:val="28"/>
        </w:rPr>
        <w:t xml:space="preserve"> </w:t>
      </w:r>
      <w:proofErr w:type="spellStart"/>
      <w:r w:rsidRPr="00FA1BB1">
        <w:rPr>
          <w:bCs/>
          <w:color w:val="000000"/>
          <w:sz w:val="28"/>
          <w:szCs w:val="28"/>
        </w:rPr>
        <w:t>колдонулат</w:t>
      </w:r>
      <w:proofErr w:type="spellEnd"/>
      <w:r w:rsidRPr="00FA1BB1">
        <w:rPr>
          <w:bCs/>
          <w:color w:val="000000"/>
          <w:sz w:val="28"/>
          <w:szCs w:val="28"/>
        </w:rPr>
        <w:t xml:space="preserve">, </w:t>
      </w:r>
    </w:p>
    <w:p w14:paraId="6DD6B291" w14:textId="77777777" w:rsidR="00DA1DAF" w:rsidRDefault="00DA1DAF" w:rsidP="00DA1DAF">
      <w:pPr>
        <w:pStyle w:val="ac"/>
        <w:spacing w:before="0" w:beforeAutospacing="0" w:after="0" w:afterAutospacing="0"/>
        <w:ind w:firstLine="567"/>
        <w:jc w:val="both"/>
        <w:rPr>
          <w:bCs/>
          <w:color w:val="000000"/>
          <w:sz w:val="28"/>
          <w:szCs w:val="28"/>
        </w:rPr>
      </w:pPr>
      <w:r w:rsidRPr="006A1515">
        <w:rPr>
          <w:bCs/>
          <w:color w:val="000000"/>
          <w:sz w:val="28"/>
          <w:szCs w:val="28"/>
        </w:rPr>
        <w:t xml:space="preserve">К1 – </w:t>
      </w:r>
      <w:r w:rsidRPr="006A1515">
        <w:rPr>
          <w:bCs/>
          <w:color w:val="000000"/>
          <w:sz w:val="28"/>
          <w:szCs w:val="28"/>
          <w:lang w:val="ky-KG"/>
        </w:rPr>
        <w:t>Экономикалык пландаштыруу зоонасынын н</w:t>
      </w:r>
      <w:proofErr w:type="spellStart"/>
      <w:r w:rsidRPr="006A1515">
        <w:rPr>
          <w:bCs/>
          <w:color w:val="000000"/>
          <w:sz w:val="28"/>
          <w:szCs w:val="28"/>
        </w:rPr>
        <w:t>егизиндеги</w:t>
      </w:r>
      <w:proofErr w:type="spellEnd"/>
      <w:r w:rsidRPr="006A1515">
        <w:rPr>
          <w:bCs/>
          <w:color w:val="000000"/>
          <w:sz w:val="28"/>
          <w:szCs w:val="28"/>
        </w:rPr>
        <w:t xml:space="preserve"> </w:t>
      </w:r>
      <w:proofErr w:type="spellStart"/>
      <w:r w:rsidRPr="006A1515">
        <w:rPr>
          <w:bCs/>
          <w:color w:val="000000"/>
          <w:sz w:val="28"/>
          <w:szCs w:val="28"/>
        </w:rPr>
        <w:t>аймактык</w:t>
      </w:r>
      <w:proofErr w:type="spellEnd"/>
      <w:r w:rsidRPr="006A1515">
        <w:rPr>
          <w:bCs/>
          <w:color w:val="000000"/>
          <w:sz w:val="28"/>
          <w:szCs w:val="28"/>
        </w:rPr>
        <w:t xml:space="preserve"> </w:t>
      </w:r>
      <w:proofErr w:type="spellStart"/>
      <w:r w:rsidRPr="006A1515">
        <w:rPr>
          <w:bCs/>
          <w:color w:val="000000"/>
          <w:sz w:val="28"/>
          <w:szCs w:val="28"/>
        </w:rPr>
        <w:t>жайланышын</w:t>
      </w:r>
      <w:proofErr w:type="spellEnd"/>
      <w:r w:rsidRPr="006A1515">
        <w:rPr>
          <w:bCs/>
          <w:color w:val="000000"/>
          <w:sz w:val="28"/>
          <w:szCs w:val="28"/>
        </w:rPr>
        <w:t xml:space="preserve"> </w:t>
      </w:r>
      <w:proofErr w:type="spellStart"/>
      <w:r w:rsidRPr="006A1515">
        <w:rPr>
          <w:bCs/>
          <w:color w:val="000000"/>
          <w:sz w:val="28"/>
          <w:szCs w:val="28"/>
        </w:rPr>
        <w:t>эсепке</w:t>
      </w:r>
      <w:proofErr w:type="spellEnd"/>
      <w:r w:rsidRPr="006A1515">
        <w:rPr>
          <w:bCs/>
          <w:color w:val="000000"/>
          <w:sz w:val="28"/>
          <w:szCs w:val="28"/>
        </w:rPr>
        <w:t xml:space="preserve"> </w:t>
      </w:r>
      <w:proofErr w:type="spellStart"/>
      <w:r w:rsidRPr="006A1515">
        <w:rPr>
          <w:bCs/>
          <w:color w:val="000000"/>
          <w:sz w:val="28"/>
          <w:szCs w:val="28"/>
        </w:rPr>
        <w:t>алуучу</w:t>
      </w:r>
      <w:proofErr w:type="spellEnd"/>
      <w:r w:rsidRPr="006A1515">
        <w:rPr>
          <w:bCs/>
          <w:color w:val="000000"/>
          <w:sz w:val="28"/>
          <w:szCs w:val="28"/>
        </w:rPr>
        <w:t xml:space="preserve"> коэффициент:</w:t>
      </w:r>
    </w:p>
    <w:p w14:paraId="608D469B" w14:textId="77777777" w:rsidR="00DA1DAF" w:rsidRPr="00FA1BB1" w:rsidRDefault="00DA1DAF" w:rsidP="00DA1DAF">
      <w:pPr>
        <w:pStyle w:val="ac"/>
        <w:spacing w:before="0" w:beforeAutospacing="0" w:after="0" w:afterAutospacing="0"/>
        <w:ind w:firstLine="567"/>
        <w:jc w:val="both"/>
        <w:rPr>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8136"/>
      </w:tblGrid>
      <w:tr w:rsidR="00DA1DAF" w:rsidRPr="00FA1BB1" w14:paraId="1B0AD3F8" w14:textId="77777777" w:rsidTr="00941325">
        <w:trPr>
          <w:jc w:val="center"/>
        </w:trPr>
        <w:tc>
          <w:tcPr>
            <w:tcW w:w="1308" w:type="dxa"/>
          </w:tcPr>
          <w:p w14:paraId="26DA91BC" w14:textId="77777777" w:rsidR="00DA1DAF" w:rsidRPr="00FA1BB1" w:rsidRDefault="00DA1DAF" w:rsidP="00941325">
            <w:pPr>
              <w:pStyle w:val="ConsPlusNormal"/>
              <w:widowControl/>
              <w:ind w:firstLine="0"/>
              <w:jc w:val="center"/>
              <w:rPr>
                <w:rFonts w:ascii="Times New Roman" w:hAnsi="Times New Roman" w:cs="Times New Roman"/>
                <w:sz w:val="28"/>
                <w:szCs w:val="28"/>
              </w:rPr>
            </w:pPr>
            <w:proofErr w:type="spellStart"/>
            <w:r w:rsidRPr="00FA1BB1">
              <w:rPr>
                <w:rFonts w:ascii="Times New Roman" w:hAnsi="Times New Roman" w:cs="Times New Roman"/>
                <w:sz w:val="28"/>
                <w:szCs w:val="28"/>
              </w:rPr>
              <w:t>Зонасы</w:t>
            </w:r>
            <w:proofErr w:type="spellEnd"/>
          </w:p>
        </w:tc>
        <w:tc>
          <w:tcPr>
            <w:tcW w:w="8136" w:type="dxa"/>
          </w:tcPr>
          <w:p w14:paraId="2A15A294" w14:textId="77777777" w:rsidR="00DA1DAF" w:rsidRPr="00FA1BB1" w:rsidRDefault="00DA1DAF" w:rsidP="00941325">
            <w:pPr>
              <w:pStyle w:val="ConsPlusNormal"/>
              <w:widowControl/>
              <w:ind w:firstLine="0"/>
              <w:jc w:val="center"/>
              <w:rPr>
                <w:rFonts w:ascii="Times New Roman" w:hAnsi="Times New Roman" w:cs="Times New Roman"/>
                <w:sz w:val="28"/>
                <w:szCs w:val="28"/>
              </w:rPr>
            </w:pPr>
            <w:r w:rsidRPr="00FA1BB1">
              <w:rPr>
                <w:rFonts w:ascii="Times New Roman" w:hAnsi="Times New Roman" w:cs="Times New Roman"/>
                <w:sz w:val="28"/>
                <w:szCs w:val="28"/>
              </w:rPr>
              <w:t xml:space="preserve">К1 </w:t>
            </w:r>
            <w:proofErr w:type="spellStart"/>
            <w:r w:rsidRPr="00FA1BB1">
              <w:rPr>
                <w:rFonts w:ascii="Times New Roman" w:hAnsi="Times New Roman" w:cs="Times New Roman"/>
                <w:sz w:val="28"/>
                <w:szCs w:val="28"/>
              </w:rPr>
              <w:t>коэффициентинин</w:t>
            </w:r>
            <w:proofErr w:type="spellEnd"/>
            <w:r w:rsidRPr="00FA1BB1">
              <w:rPr>
                <w:rFonts w:ascii="Times New Roman" w:hAnsi="Times New Roman" w:cs="Times New Roman"/>
                <w:sz w:val="28"/>
                <w:szCs w:val="28"/>
              </w:rPr>
              <w:t xml:space="preserve"> </w:t>
            </w:r>
            <w:proofErr w:type="spellStart"/>
            <w:r w:rsidRPr="00FA1BB1">
              <w:rPr>
                <w:rFonts w:ascii="Times New Roman" w:hAnsi="Times New Roman" w:cs="Times New Roman"/>
                <w:sz w:val="28"/>
                <w:szCs w:val="28"/>
              </w:rPr>
              <w:t>мааниси</w:t>
            </w:r>
            <w:proofErr w:type="spellEnd"/>
          </w:p>
        </w:tc>
      </w:tr>
      <w:tr w:rsidR="00DA1DAF" w:rsidRPr="00FA1BB1" w14:paraId="3C24B6B9" w14:textId="77777777" w:rsidTr="00941325">
        <w:trPr>
          <w:jc w:val="center"/>
        </w:trPr>
        <w:tc>
          <w:tcPr>
            <w:tcW w:w="1308" w:type="dxa"/>
          </w:tcPr>
          <w:p w14:paraId="0972A085" w14:textId="77777777" w:rsidR="00DA1DAF" w:rsidRPr="00FA1BB1" w:rsidRDefault="00DA1DAF" w:rsidP="00941325">
            <w:pPr>
              <w:pStyle w:val="ConsPlusNormal"/>
              <w:widowControl/>
              <w:ind w:firstLine="0"/>
              <w:jc w:val="center"/>
              <w:rPr>
                <w:rFonts w:ascii="Times New Roman" w:hAnsi="Times New Roman" w:cs="Times New Roman"/>
                <w:sz w:val="28"/>
                <w:szCs w:val="28"/>
              </w:rPr>
            </w:pPr>
            <w:r w:rsidRPr="00FA1BB1">
              <w:rPr>
                <w:rFonts w:ascii="Times New Roman" w:hAnsi="Times New Roman" w:cs="Times New Roman"/>
                <w:sz w:val="28"/>
                <w:szCs w:val="28"/>
              </w:rPr>
              <w:t>1</w:t>
            </w:r>
          </w:p>
        </w:tc>
        <w:tc>
          <w:tcPr>
            <w:tcW w:w="8136" w:type="dxa"/>
          </w:tcPr>
          <w:p w14:paraId="0D84D67A" w14:textId="77777777" w:rsidR="00DA1DAF" w:rsidRPr="00FA1BB1" w:rsidRDefault="00DA1DAF" w:rsidP="00941325">
            <w:pPr>
              <w:pStyle w:val="ConsPlusNormal"/>
              <w:widowControl/>
              <w:rPr>
                <w:rFonts w:ascii="Times New Roman" w:hAnsi="Times New Roman" w:cs="Times New Roman"/>
                <w:sz w:val="28"/>
                <w:szCs w:val="28"/>
                <w:lang w:val="ky-KG"/>
              </w:rPr>
            </w:pPr>
            <w:r w:rsidRPr="00FA1BB1">
              <w:rPr>
                <w:rFonts w:ascii="Times New Roman" w:hAnsi="Times New Roman" w:cs="Times New Roman"/>
                <w:sz w:val="28"/>
                <w:szCs w:val="28"/>
                <w:lang w:val="ky-KG"/>
              </w:rPr>
              <w:t xml:space="preserve">Ош шаарынын А. Масалиев көчөсү, Н. Исанов көчөсү,                  И. Раззаков көчөсү, С. Касымбеков, В.Ленин, Курманжан датка, Э. Алиев, Төлөнов, Ишматов, Б. Осмонов, Куликов көчөсү Достук чек арасына  чейин, Көкүм бий көчөсү Хан Ордо ресторанына чейин А. Мамыров Курманжан датка атындагы орто мектебинге чейин, Ы. Монуев көчөсү Алымбек датка эстелигине чейин (арка), А. Шакиров көчөсү, Р. Абдыкадыров көчөсү, Г. Айтиев көчөсү, Ш. Руставели көчөсү, Өскөналиев көчөсү, А. Навои көчөсү, Тилеке баатыр көчөсү, Кара-Суу көчөсү, Ж. Раимбеков көчөсү,  Ж. Бабараимов көчөсү, Т. Турсунбаева көчөсү, У. Салиева көчөсү, Жийделик көчөсү Имам-Ата көчөсү жана ошондой эле ички  көчөлөр толугу менен кошкондо - </w:t>
            </w:r>
            <w:r w:rsidRPr="00FA1BB1">
              <w:rPr>
                <w:rFonts w:ascii="Times New Roman" w:hAnsi="Times New Roman" w:cs="Times New Roman"/>
                <w:sz w:val="28"/>
                <w:szCs w:val="28"/>
              </w:rPr>
              <w:t>2,</w:t>
            </w:r>
            <w:r w:rsidRPr="00FA1BB1">
              <w:rPr>
                <w:rFonts w:ascii="Times New Roman" w:hAnsi="Times New Roman" w:cs="Times New Roman"/>
                <w:sz w:val="28"/>
                <w:szCs w:val="28"/>
                <w:lang w:val="ky-KG"/>
              </w:rPr>
              <w:t>8;</w:t>
            </w:r>
          </w:p>
        </w:tc>
      </w:tr>
      <w:tr w:rsidR="00DA1DAF" w:rsidRPr="00FA1BB1" w14:paraId="5FF76445" w14:textId="77777777" w:rsidTr="00941325">
        <w:trPr>
          <w:jc w:val="center"/>
        </w:trPr>
        <w:tc>
          <w:tcPr>
            <w:tcW w:w="1308" w:type="dxa"/>
          </w:tcPr>
          <w:p w14:paraId="6782BE15" w14:textId="77777777" w:rsidR="00DA1DAF" w:rsidRPr="00FA1BB1" w:rsidRDefault="00DA1DAF" w:rsidP="00941325">
            <w:pPr>
              <w:pStyle w:val="ConsPlusNormal"/>
              <w:widowControl/>
              <w:ind w:firstLine="0"/>
              <w:jc w:val="center"/>
              <w:rPr>
                <w:rFonts w:ascii="Times New Roman" w:hAnsi="Times New Roman" w:cs="Times New Roman"/>
                <w:sz w:val="28"/>
                <w:szCs w:val="28"/>
              </w:rPr>
            </w:pPr>
            <w:r w:rsidRPr="00FA1BB1">
              <w:rPr>
                <w:rFonts w:ascii="Times New Roman" w:hAnsi="Times New Roman" w:cs="Times New Roman"/>
                <w:sz w:val="28"/>
                <w:szCs w:val="28"/>
              </w:rPr>
              <w:lastRenderedPageBreak/>
              <w:t>2</w:t>
            </w:r>
          </w:p>
        </w:tc>
        <w:tc>
          <w:tcPr>
            <w:tcW w:w="8136" w:type="dxa"/>
          </w:tcPr>
          <w:p w14:paraId="1DC31488" w14:textId="77777777" w:rsidR="00DA1DAF" w:rsidRPr="00FA1BB1" w:rsidRDefault="00DA1DAF" w:rsidP="00941325">
            <w:pPr>
              <w:pStyle w:val="ConsPlusNormal"/>
              <w:widowControl/>
              <w:ind w:firstLine="0"/>
              <w:jc w:val="both"/>
              <w:rPr>
                <w:rFonts w:ascii="Times New Roman" w:hAnsi="Times New Roman" w:cs="Times New Roman"/>
                <w:sz w:val="28"/>
                <w:szCs w:val="28"/>
                <w:lang w:val="ky-KG"/>
              </w:rPr>
            </w:pPr>
            <w:r w:rsidRPr="00FA1BB1">
              <w:rPr>
                <w:rFonts w:ascii="Times New Roman" w:hAnsi="Times New Roman" w:cs="Times New Roman"/>
                <w:sz w:val="28"/>
                <w:szCs w:val="28"/>
                <w:lang w:val="ky-KG"/>
              </w:rPr>
              <w:t xml:space="preserve">           Ош шаарынын Ж. Мамытов көчөсү, Кулматов көчөсү, С. Айни көчөсү, А. Мамыров көчөсү Курманжан датка атындагы орто мектебинен тартып Кара-Суу районунун аймагына чейин, Көкүм бий көчөсү Хан Ордо ресторанынан тартып Араван районунун аймагына чейин, И. Раззаков көчөсү поезд жолдон тартып Нариман айлампасына чейин, Ы. Монуев көчөсү Алымбек датка эстелигинен тартып Фуркат айламапасына чейин-2,4;</w:t>
            </w:r>
          </w:p>
        </w:tc>
      </w:tr>
    </w:tbl>
    <w:p w14:paraId="30CE941E" w14:textId="77777777" w:rsidR="00DA1DAF" w:rsidRPr="007161FF" w:rsidRDefault="00DA1DAF" w:rsidP="00DA1DAF">
      <w:pPr>
        <w:pStyle w:val="ac"/>
        <w:spacing w:before="0" w:beforeAutospacing="0" w:after="0" w:afterAutospacing="0"/>
        <w:rPr>
          <w:bCs/>
          <w:color w:val="000000"/>
          <w:sz w:val="28"/>
          <w:szCs w:val="28"/>
          <w:lang w:val="ky-KG"/>
        </w:rPr>
      </w:pPr>
      <w:r w:rsidRPr="007161FF">
        <w:rPr>
          <w:bCs/>
          <w:color w:val="000000"/>
          <w:sz w:val="28"/>
          <w:szCs w:val="28"/>
          <w:lang w:val="ky-KG"/>
        </w:rPr>
        <w:t xml:space="preserve"> </w:t>
      </w:r>
    </w:p>
    <w:p w14:paraId="00150FB4" w14:textId="77777777" w:rsidR="00DA1DAF" w:rsidRPr="00C03A42" w:rsidRDefault="00DA1DAF" w:rsidP="00DA1DAF">
      <w:pPr>
        <w:pStyle w:val="ac"/>
        <w:spacing w:before="0" w:beforeAutospacing="0" w:after="0" w:afterAutospacing="0"/>
        <w:ind w:firstLine="708"/>
        <w:jc w:val="both"/>
        <w:rPr>
          <w:b/>
          <w:bCs/>
          <w:color w:val="000000"/>
          <w:sz w:val="28"/>
          <w:szCs w:val="28"/>
          <w:lang w:val="ky-KG"/>
        </w:rPr>
      </w:pPr>
      <w:r w:rsidRPr="00C03A42">
        <w:rPr>
          <w:b/>
          <w:bCs/>
          <w:color w:val="000000"/>
          <w:sz w:val="28"/>
          <w:szCs w:val="28"/>
          <w:lang w:val="ky-KG"/>
        </w:rPr>
        <w:t>К2 – сырткы жарнак жана маалымат объектилерине төлөнүүчү өлчөмдүн, анын бир же эки тарабындагы маалыматын өзгөчөлүгүн эске алуучу коэффициент;</w:t>
      </w:r>
    </w:p>
    <w:p w14:paraId="430826D6" w14:textId="77777777" w:rsidR="00DA1DAF" w:rsidRPr="007161FF" w:rsidRDefault="00DA1DAF" w:rsidP="00DA1DAF">
      <w:pPr>
        <w:pStyle w:val="ac"/>
        <w:spacing w:before="0" w:beforeAutospacing="0" w:after="0" w:afterAutospacing="0"/>
        <w:ind w:firstLine="708"/>
        <w:jc w:val="both"/>
        <w:rPr>
          <w:bCs/>
          <w:color w:val="000000"/>
          <w:sz w:val="28"/>
          <w:szCs w:val="28"/>
          <w:lang w:val="ky-KG"/>
        </w:rPr>
      </w:pPr>
      <w:r>
        <w:rPr>
          <w:bCs/>
          <w:color w:val="000000"/>
          <w:sz w:val="28"/>
          <w:szCs w:val="28"/>
          <w:lang w:val="ky-KG"/>
        </w:rPr>
        <w:t xml:space="preserve">- </w:t>
      </w:r>
      <w:r w:rsidRPr="007161FF">
        <w:rPr>
          <w:bCs/>
          <w:color w:val="000000"/>
          <w:sz w:val="28"/>
          <w:szCs w:val="28"/>
          <w:lang w:val="ky-KG"/>
        </w:rPr>
        <w:t>сырткы жа</w:t>
      </w:r>
      <w:r>
        <w:rPr>
          <w:bCs/>
          <w:color w:val="000000"/>
          <w:sz w:val="28"/>
          <w:szCs w:val="28"/>
          <w:lang w:val="ky-KG"/>
        </w:rPr>
        <w:t xml:space="preserve">рнак жана маалымат объектилерине төлөнүүчү өлчөмдүн, анын бир тарабындагы маалымат тааласына чагылдырылса </w:t>
      </w:r>
      <w:r w:rsidRPr="007161FF">
        <w:rPr>
          <w:bCs/>
          <w:color w:val="000000"/>
          <w:sz w:val="28"/>
          <w:szCs w:val="28"/>
          <w:lang w:val="ky-KG"/>
        </w:rPr>
        <w:t>төмөндөткүч коэффициент</w:t>
      </w:r>
      <w:r w:rsidRPr="00FA1BB1">
        <w:rPr>
          <w:bCs/>
          <w:color w:val="000000"/>
          <w:sz w:val="28"/>
          <w:szCs w:val="28"/>
          <w:lang w:val="ky-KG"/>
        </w:rPr>
        <w:t xml:space="preserve">, </w:t>
      </w:r>
      <w:r w:rsidRPr="007161FF">
        <w:rPr>
          <w:bCs/>
          <w:color w:val="000000"/>
          <w:sz w:val="28"/>
          <w:szCs w:val="28"/>
          <w:lang w:val="ky-KG"/>
        </w:rPr>
        <w:t xml:space="preserve"> </w:t>
      </w:r>
      <w:r>
        <w:rPr>
          <w:bCs/>
          <w:color w:val="000000"/>
          <w:sz w:val="28"/>
          <w:szCs w:val="28"/>
          <w:lang w:val="ky-KG"/>
        </w:rPr>
        <w:t xml:space="preserve">2,3 </w:t>
      </w:r>
      <w:r w:rsidRPr="00FA1BB1">
        <w:rPr>
          <w:bCs/>
          <w:color w:val="000000"/>
          <w:sz w:val="28"/>
          <w:szCs w:val="28"/>
          <w:lang w:val="ky-KG"/>
        </w:rPr>
        <w:t>- көрсөткүч менен;</w:t>
      </w:r>
    </w:p>
    <w:p w14:paraId="2AC6AD4C" w14:textId="77777777" w:rsidR="00DA1DAF" w:rsidRDefault="00DA1DAF" w:rsidP="00DA1DAF">
      <w:pPr>
        <w:pStyle w:val="ac"/>
        <w:numPr>
          <w:ilvl w:val="0"/>
          <w:numId w:val="9"/>
        </w:numPr>
        <w:spacing w:before="0" w:beforeAutospacing="0" w:after="0" w:afterAutospacing="0"/>
        <w:ind w:left="0" w:firstLine="708"/>
        <w:jc w:val="both"/>
        <w:rPr>
          <w:bCs/>
          <w:color w:val="000000"/>
          <w:sz w:val="28"/>
          <w:szCs w:val="28"/>
          <w:lang w:val="ky-KG"/>
        </w:rPr>
      </w:pPr>
      <w:r w:rsidRPr="007161FF">
        <w:rPr>
          <w:bCs/>
          <w:color w:val="000000"/>
          <w:sz w:val="28"/>
          <w:szCs w:val="28"/>
          <w:lang w:val="ky-KG"/>
        </w:rPr>
        <w:t>сырткы жа</w:t>
      </w:r>
      <w:r>
        <w:rPr>
          <w:bCs/>
          <w:color w:val="000000"/>
          <w:sz w:val="28"/>
          <w:szCs w:val="28"/>
          <w:lang w:val="ky-KG"/>
        </w:rPr>
        <w:t xml:space="preserve">рнак жана маалымат объектилерине төлөнүүчү өлчөмдүн, анын бир тарабындагы маалымат тааласына чагылдырылса </w:t>
      </w:r>
      <w:r w:rsidRPr="007161FF">
        <w:rPr>
          <w:bCs/>
          <w:color w:val="000000"/>
          <w:sz w:val="28"/>
          <w:szCs w:val="28"/>
          <w:lang w:val="ky-KG"/>
        </w:rPr>
        <w:t>төмөндөткүч коэффициент</w:t>
      </w:r>
      <w:r w:rsidRPr="00FA1BB1">
        <w:rPr>
          <w:bCs/>
          <w:color w:val="000000"/>
          <w:sz w:val="28"/>
          <w:szCs w:val="28"/>
          <w:lang w:val="ky-KG"/>
        </w:rPr>
        <w:t xml:space="preserve">, </w:t>
      </w:r>
      <w:r w:rsidRPr="007161FF">
        <w:rPr>
          <w:bCs/>
          <w:color w:val="000000"/>
          <w:sz w:val="28"/>
          <w:szCs w:val="28"/>
          <w:lang w:val="ky-KG"/>
        </w:rPr>
        <w:t xml:space="preserve"> </w:t>
      </w:r>
      <w:r>
        <w:rPr>
          <w:bCs/>
          <w:color w:val="000000"/>
          <w:sz w:val="28"/>
          <w:szCs w:val="28"/>
          <w:lang w:val="ky-KG"/>
        </w:rPr>
        <w:t xml:space="preserve">2,4 </w:t>
      </w:r>
      <w:r w:rsidRPr="00FA1BB1">
        <w:rPr>
          <w:bCs/>
          <w:color w:val="000000"/>
          <w:sz w:val="28"/>
          <w:szCs w:val="28"/>
          <w:lang w:val="ky-KG"/>
        </w:rPr>
        <w:t>- көрсөткүч менен;</w:t>
      </w:r>
    </w:p>
    <w:p w14:paraId="22F2FDA6" w14:textId="77777777" w:rsidR="00DA1DAF" w:rsidRPr="00F2115F" w:rsidRDefault="00DA1DAF" w:rsidP="00DA1DAF">
      <w:pPr>
        <w:pStyle w:val="ac"/>
        <w:numPr>
          <w:ilvl w:val="0"/>
          <w:numId w:val="9"/>
        </w:numPr>
        <w:spacing w:before="0" w:beforeAutospacing="0" w:after="0" w:afterAutospacing="0"/>
        <w:ind w:left="0" w:firstLine="916"/>
        <w:jc w:val="both"/>
        <w:rPr>
          <w:bCs/>
          <w:color w:val="000000"/>
          <w:sz w:val="28"/>
          <w:szCs w:val="28"/>
          <w:lang w:val="ky-KG"/>
        </w:rPr>
      </w:pPr>
      <w:r w:rsidRPr="007161FF">
        <w:rPr>
          <w:bCs/>
          <w:color w:val="000000"/>
          <w:sz w:val="28"/>
          <w:szCs w:val="28"/>
          <w:lang w:val="ky-KG"/>
        </w:rPr>
        <w:t>сырткы жарнак объектилерине ички жарыкта</w:t>
      </w:r>
      <w:r>
        <w:rPr>
          <w:bCs/>
          <w:color w:val="000000"/>
          <w:sz w:val="28"/>
          <w:szCs w:val="28"/>
          <w:lang w:val="ky-KG"/>
        </w:rPr>
        <w:t xml:space="preserve">нуусу бар, бирок бир эле жарнаманы чагылдырган  объектилерине </w:t>
      </w:r>
      <w:r w:rsidRPr="00F2115F">
        <w:rPr>
          <w:bCs/>
          <w:color w:val="000000"/>
          <w:sz w:val="28"/>
          <w:szCs w:val="28"/>
          <w:lang w:val="ky-KG"/>
        </w:rPr>
        <w:t>колдонулат 0</w:t>
      </w:r>
      <w:r>
        <w:rPr>
          <w:bCs/>
          <w:color w:val="000000"/>
          <w:sz w:val="28"/>
          <w:szCs w:val="28"/>
          <w:lang w:val="ky-KG"/>
        </w:rPr>
        <w:t>,5</w:t>
      </w:r>
      <w:r w:rsidRPr="00F2115F">
        <w:rPr>
          <w:bCs/>
          <w:color w:val="000000"/>
          <w:sz w:val="28"/>
          <w:szCs w:val="28"/>
          <w:lang w:val="ky-KG"/>
        </w:rPr>
        <w:t xml:space="preserve">-көрсөткүч менен </w:t>
      </w:r>
    </w:p>
    <w:p w14:paraId="5EF99641" w14:textId="77777777" w:rsidR="00DA1DAF" w:rsidRPr="007161FF" w:rsidRDefault="00DA1DAF" w:rsidP="00DA1DAF">
      <w:pPr>
        <w:pStyle w:val="ac"/>
        <w:spacing w:before="0" w:beforeAutospacing="0" w:after="0" w:afterAutospacing="0"/>
        <w:ind w:left="1068"/>
        <w:jc w:val="both"/>
        <w:rPr>
          <w:bCs/>
          <w:color w:val="000000"/>
          <w:sz w:val="28"/>
          <w:szCs w:val="28"/>
          <w:lang w:val="ky-KG"/>
        </w:rPr>
      </w:pPr>
    </w:p>
    <w:p w14:paraId="28062A5C" w14:textId="77777777" w:rsidR="00DA1DAF" w:rsidRPr="00C03A42" w:rsidRDefault="00DA1DAF" w:rsidP="00DA1DAF">
      <w:pPr>
        <w:pStyle w:val="ac"/>
        <w:spacing w:before="0" w:beforeAutospacing="0" w:after="0" w:afterAutospacing="0"/>
        <w:ind w:firstLine="567"/>
        <w:jc w:val="both"/>
        <w:rPr>
          <w:b/>
          <w:bCs/>
          <w:color w:val="000000"/>
          <w:sz w:val="28"/>
          <w:szCs w:val="28"/>
          <w:lang w:val="ky-KG"/>
        </w:rPr>
      </w:pPr>
      <w:r w:rsidRPr="00C03A42">
        <w:rPr>
          <w:b/>
          <w:bCs/>
          <w:color w:val="000000"/>
          <w:sz w:val="28"/>
          <w:szCs w:val="28"/>
          <w:lang w:val="ky-KG"/>
        </w:rPr>
        <w:t>К3 – сырткы жарнак жана маалымат объектилерине төлөнүүчү өлчөмдүн, айрым типтеги сырткы жарнак жана маалымат объектилерин орнотуу өзгөчөлүгүн эске алуучу коэффициент;</w:t>
      </w:r>
    </w:p>
    <w:p w14:paraId="0F93D0BC" w14:textId="77777777" w:rsidR="00DA1DAF" w:rsidRDefault="00DA1DAF" w:rsidP="00DA1DAF">
      <w:pPr>
        <w:pStyle w:val="ac"/>
        <w:numPr>
          <w:ilvl w:val="0"/>
          <w:numId w:val="9"/>
        </w:numPr>
        <w:spacing w:before="0" w:beforeAutospacing="0" w:after="0" w:afterAutospacing="0"/>
        <w:ind w:left="0" w:firstLine="708"/>
        <w:jc w:val="both"/>
        <w:rPr>
          <w:bCs/>
          <w:color w:val="000000"/>
          <w:sz w:val="28"/>
          <w:szCs w:val="28"/>
          <w:lang w:val="ky-KG"/>
        </w:rPr>
      </w:pPr>
      <w:r w:rsidRPr="00FA1BB1">
        <w:rPr>
          <w:bCs/>
          <w:color w:val="000000"/>
          <w:sz w:val="28"/>
          <w:szCs w:val="28"/>
          <w:lang w:val="ky-KG"/>
        </w:rPr>
        <w:t xml:space="preserve">Аялдамаларда орнотулган </w:t>
      </w:r>
      <w:r w:rsidRPr="006D3E6D">
        <w:rPr>
          <w:bCs/>
          <w:color w:val="000000"/>
          <w:sz w:val="28"/>
          <w:szCs w:val="28"/>
          <w:lang w:val="ky-KG"/>
        </w:rPr>
        <w:t>сырткы жарнак жана маалымат объектилерине</w:t>
      </w:r>
      <w:r w:rsidRPr="00FA1BB1">
        <w:rPr>
          <w:bCs/>
          <w:color w:val="000000"/>
          <w:sz w:val="28"/>
          <w:szCs w:val="28"/>
          <w:lang w:val="ky-KG"/>
        </w:rPr>
        <w:t xml:space="preserve"> (лэд-экран) </w:t>
      </w:r>
      <w:r>
        <w:rPr>
          <w:bCs/>
          <w:color w:val="000000"/>
          <w:sz w:val="28"/>
          <w:szCs w:val="28"/>
          <w:lang w:val="ky-KG"/>
        </w:rPr>
        <w:t>– 2,0</w:t>
      </w:r>
      <w:r w:rsidRPr="00FA1BB1">
        <w:rPr>
          <w:bCs/>
          <w:color w:val="000000"/>
          <w:sz w:val="28"/>
          <w:szCs w:val="28"/>
          <w:lang w:val="ky-KG"/>
        </w:rPr>
        <w:t xml:space="preserve"> көрсөткүч менен</w:t>
      </w:r>
      <w:r>
        <w:rPr>
          <w:bCs/>
          <w:color w:val="000000"/>
          <w:sz w:val="28"/>
          <w:szCs w:val="28"/>
          <w:lang w:val="ky-KG"/>
        </w:rPr>
        <w:t xml:space="preserve"> </w:t>
      </w:r>
      <w:r w:rsidRPr="00FA1BB1">
        <w:rPr>
          <w:bCs/>
          <w:color w:val="000000"/>
          <w:sz w:val="28"/>
          <w:szCs w:val="28"/>
          <w:lang w:val="ky-KG"/>
        </w:rPr>
        <w:t>;</w:t>
      </w:r>
    </w:p>
    <w:p w14:paraId="34BB7073" w14:textId="77777777" w:rsidR="00DA1DAF" w:rsidRPr="00C4117C" w:rsidRDefault="00DA1DAF" w:rsidP="00DA1DAF">
      <w:pPr>
        <w:pStyle w:val="ac"/>
        <w:numPr>
          <w:ilvl w:val="0"/>
          <w:numId w:val="9"/>
        </w:numPr>
        <w:spacing w:before="0" w:beforeAutospacing="0" w:after="0" w:afterAutospacing="0"/>
        <w:ind w:left="0" w:firstLine="708"/>
        <w:jc w:val="both"/>
        <w:rPr>
          <w:bCs/>
          <w:color w:val="000000"/>
          <w:sz w:val="28"/>
          <w:szCs w:val="28"/>
          <w:lang w:val="ky-KG"/>
        </w:rPr>
      </w:pPr>
      <w:r w:rsidRPr="00C4117C">
        <w:rPr>
          <w:bCs/>
          <w:color w:val="000000"/>
          <w:sz w:val="28"/>
          <w:szCs w:val="28"/>
          <w:lang w:val="ky-KG"/>
        </w:rPr>
        <w:t xml:space="preserve"> Муниципалдык имараттарда, дубалдарда, чатырларда, </w:t>
      </w:r>
      <w:r w:rsidRPr="00C4117C">
        <w:rPr>
          <w:sz w:val="28"/>
          <w:szCs w:val="28"/>
          <w:lang w:val="ky-KG"/>
        </w:rPr>
        <w:t>столбаларда жана өз алдынча түркүктөргө орнотулган</w:t>
      </w:r>
      <w:r w:rsidRPr="00C4117C">
        <w:rPr>
          <w:bCs/>
          <w:color w:val="000000"/>
          <w:sz w:val="28"/>
          <w:szCs w:val="28"/>
          <w:lang w:val="ky-KG"/>
        </w:rPr>
        <w:t xml:space="preserve"> сырткы жарнак жана маалымат объектилерине (лэд-экран) – 2,2 көрсөткүч менен; </w:t>
      </w:r>
    </w:p>
    <w:p w14:paraId="15D5AF71" w14:textId="488FCAE3" w:rsidR="00DA1DAF" w:rsidRPr="00B630BE" w:rsidRDefault="00DA1DAF" w:rsidP="00DA1DAF">
      <w:pPr>
        <w:pStyle w:val="ac"/>
        <w:numPr>
          <w:ilvl w:val="0"/>
          <w:numId w:val="9"/>
        </w:numPr>
        <w:tabs>
          <w:tab w:val="left" w:pos="142"/>
          <w:tab w:val="left" w:pos="993"/>
          <w:tab w:val="left" w:pos="10260"/>
        </w:tabs>
        <w:spacing w:before="0" w:beforeAutospacing="0" w:after="0" w:afterAutospacing="0"/>
        <w:ind w:left="0" w:firstLine="709"/>
        <w:jc w:val="both"/>
        <w:rPr>
          <w:sz w:val="28"/>
          <w:szCs w:val="28"/>
          <w:lang w:val="ky-KG"/>
        </w:rPr>
      </w:pPr>
      <w:r w:rsidRPr="00B630BE">
        <w:rPr>
          <w:bCs/>
          <w:color w:val="000000"/>
          <w:sz w:val="28"/>
          <w:szCs w:val="28"/>
          <w:lang w:val="ky-KG"/>
        </w:rPr>
        <w:t>Жер үстүнөн/жер астынан өтүүчү көпүрөлөргө, айлампаларда орнотулган сырткы жарнак жана маалымат объектилерине (лэд-экран) -</w:t>
      </w:r>
      <w:r w:rsidR="00A03579">
        <w:rPr>
          <w:bCs/>
          <w:color w:val="000000"/>
          <w:sz w:val="28"/>
          <w:szCs w:val="28"/>
          <w:lang w:val="ky-KG"/>
        </w:rPr>
        <w:t>4</w:t>
      </w:r>
      <w:r w:rsidRPr="00B630BE">
        <w:rPr>
          <w:bCs/>
          <w:color w:val="000000"/>
          <w:sz w:val="28"/>
          <w:szCs w:val="28"/>
          <w:lang w:val="ky-KG"/>
        </w:rPr>
        <w:t>,5 көрсөткүч менен;</w:t>
      </w:r>
    </w:p>
    <w:p w14:paraId="41B8365A" w14:textId="55F87CDD" w:rsidR="00DA1DAF" w:rsidRPr="00027C9C" w:rsidRDefault="00A03579" w:rsidP="00DA1DAF">
      <w:pPr>
        <w:pStyle w:val="ac"/>
        <w:tabs>
          <w:tab w:val="left" w:pos="142"/>
          <w:tab w:val="left" w:pos="993"/>
          <w:tab w:val="left" w:pos="10260"/>
        </w:tabs>
        <w:spacing w:before="0" w:beforeAutospacing="0" w:after="0" w:afterAutospacing="0"/>
        <w:ind w:left="709"/>
        <w:jc w:val="both"/>
        <w:rPr>
          <w:b/>
          <w:sz w:val="28"/>
          <w:szCs w:val="28"/>
          <w:lang w:val="ky-KG"/>
        </w:rPr>
      </w:pPr>
      <w:r w:rsidRPr="00027C9C">
        <w:rPr>
          <w:b/>
          <w:sz w:val="28"/>
          <w:szCs w:val="28"/>
          <w:lang w:val="ky-KG"/>
        </w:rPr>
        <w:t>Өзгөчө шарттар</w:t>
      </w:r>
    </w:p>
    <w:p w14:paraId="5309EC4B" w14:textId="3AD7BD50" w:rsidR="00DA1DAF" w:rsidRPr="00B630BE"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B630BE">
        <w:rPr>
          <w:rFonts w:ascii="Times New Roman" w:hAnsi="Times New Roman" w:cs="Times New Roman"/>
          <w:sz w:val="28"/>
          <w:szCs w:val="28"/>
          <w:lang w:val="ky-KG"/>
        </w:rPr>
        <w:t xml:space="preserve">- Ош шаарынын А. Масалиев кең көчөсү менен А. Навои көчөсүнүн  кесилишинде жер үстүнөн жөө адамдар өтүүчү өтмөктө жайгашкан ЛЭД-экрандардын (Мега ЛЭД) ар бир даанасы бир айына </w:t>
      </w:r>
      <w:r w:rsidR="00633264">
        <w:rPr>
          <w:rFonts w:ascii="Times New Roman" w:hAnsi="Times New Roman" w:cs="Times New Roman"/>
          <w:sz w:val="28"/>
          <w:szCs w:val="28"/>
          <w:lang w:val="ky-KG"/>
        </w:rPr>
        <w:t>7</w:t>
      </w:r>
      <w:r w:rsidRPr="00B630BE">
        <w:rPr>
          <w:rFonts w:ascii="Times New Roman" w:hAnsi="Times New Roman" w:cs="Times New Roman"/>
          <w:sz w:val="28"/>
          <w:szCs w:val="28"/>
          <w:lang w:val="ky-KG"/>
        </w:rPr>
        <w:t>0 000 (</w:t>
      </w:r>
      <w:r w:rsidR="00633264">
        <w:rPr>
          <w:rFonts w:ascii="Times New Roman" w:hAnsi="Times New Roman" w:cs="Times New Roman"/>
          <w:sz w:val="28"/>
          <w:szCs w:val="28"/>
          <w:lang w:val="ky-KG"/>
        </w:rPr>
        <w:t>жетимиш миң</w:t>
      </w:r>
      <w:r w:rsidRPr="00B630BE">
        <w:rPr>
          <w:rFonts w:ascii="Times New Roman" w:hAnsi="Times New Roman" w:cs="Times New Roman"/>
          <w:sz w:val="28"/>
          <w:szCs w:val="28"/>
          <w:lang w:val="ky-KG"/>
        </w:rPr>
        <w:t>) сомдон кем эмес өндүрүлсүн;</w:t>
      </w:r>
    </w:p>
    <w:p w14:paraId="3EBACBAB" w14:textId="77777777" w:rsidR="00DA1DAF" w:rsidRPr="00B630BE"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B630BE">
        <w:rPr>
          <w:rFonts w:ascii="Times New Roman" w:hAnsi="Times New Roman" w:cs="Times New Roman"/>
          <w:sz w:val="28"/>
          <w:szCs w:val="28"/>
          <w:lang w:val="ky-KG"/>
        </w:rPr>
        <w:t>- Ош шаарынын А.Масалиев  кең көчөсү менен Нурматов көчөсүнүн кесилишинде жайгашкан ЛЭД-экран бир айына 30 000 (отуз миң) сомдон кем эмес өндүрүлсүн;</w:t>
      </w:r>
    </w:p>
    <w:p w14:paraId="1F243178" w14:textId="77777777" w:rsidR="00DA1DAF" w:rsidRPr="00B630BE"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B630BE">
        <w:rPr>
          <w:rFonts w:ascii="Times New Roman" w:hAnsi="Times New Roman" w:cs="Times New Roman"/>
          <w:sz w:val="28"/>
          <w:szCs w:val="28"/>
          <w:lang w:val="ky-KG"/>
        </w:rPr>
        <w:t xml:space="preserve">- Ош шаарынын аймагындагы муниципалдык жер тилкелерге орнотулган кичи форматтагы лэд-экран – бир тараптуу же эки тараптуу консолдуу жалпак сырткы жарнак обьектиси, алар имараттарга, столбаларга жана өз алдынча </w:t>
      </w:r>
      <w:r w:rsidRPr="00B630BE">
        <w:rPr>
          <w:rFonts w:ascii="Times New Roman" w:hAnsi="Times New Roman" w:cs="Times New Roman"/>
          <w:sz w:val="28"/>
          <w:szCs w:val="28"/>
          <w:lang w:val="ky-KG"/>
        </w:rPr>
        <w:lastRenderedPageBreak/>
        <w:t>түркүктөргө орнотулган –жайгашкан  жерине (зонасына) карабастан бир айына ар бирине 1500 сомдон белгиленсин.</w:t>
      </w:r>
    </w:p>
    <w:p w14:paraId="4A8A93F9" w14:textId="77777777" w:rsidR="00DA1DAF" w:rsidRPr="00B630BE"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B630BE">
        <w:rPr>
          <w:rFonts w:ascii="Times New Roman" w:hAnsi="Times New Roman" w:cs="Times New Roman"/>
          <w:sz w:val="28"/>
          <w:szCs w:val="28"/>
          <w:lang w:val="ky-KG"/>
        </w:rPr>
        <w:t>- Ош шаарынын аймагындагы муниципалдык жер тилкелерге орнотулган көрсөткүчтөргө (указатель) жайгашкан жерине (зонасына) карабастан бир айына 500 (беш жүз сом) белгиленсин.</w:t>
      </w:r>
    </w:p>
    <w:p w14:paraId="415B86F5" w14:textId="77777777" w:rsidR="00DA1DAF" w:rsidRPr="00B630BE" w:rsidRDefault="00DA1DAF" w:rsidP="00DA1DAF">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r w:rsidRPr="00B630BE">
        <w:rPr>
          <w:rFonts w:ascii="Times New Roman" w:hAnsi="Times New Roman" w:cs="Times New Roman"/>
          <w:sz w:val="28"/>
          <w:szCs w:val="28"/>
          <w:lang w:val="ky-KG"/>
        </w:rPr>
        <w:t>- Ош шаарынын аймагындагы муниципалдык жер тилкелерге орнотулган коммерциялык желектер (флагштог) жайгашкан жерине (зонасына карабастан) бир айына 1000 (миң) сомдон белгиленсин.</w:t>
      </w:r>
    </w:p>
    <w:p w14:paraId="6F553420" w14:textId="77777777" w:rsidR="00DA1DAF" w:rsidRPr="00B630BE" w:rsidRDefault="00DA1DAF" w:rsidP="00DA1DAF">
      <w:pPr>
        <w:pStyle w:val="ac"/>
        <w:spacing w:before="0" w:beforeAutospacing="0" w:after="0" w:afterAutospacing="0"/>
        <w:ind w:firstLine="567"/>
        <w:jc w:val="both"/>
        <w:rPr>
          <w:bCs/>
          <w:color w:val="000000"/>
          <w:lang w:val="ky-KG"/>
        </w:rPr>
      </w:pPr>
      <w:r w:rsidRPr="00B630BE">
        <w:rPr>
          <w:sz w:val="28"/>
          <w:szCs w:val="28"/>
          <w:lang w:val="ky-KG"/>
        </w:rPr>
        <w:t>- Ош шаарынын аймагындагы күйүүчү май куюу жайлардын (АЗС) баа көрсөткөн маалымат стеллаларына зооналык жайгашуусуна жана маалымат талаасынын аянтына карабастан бир айга 7000 сомдон эсептелинсин.</w:t>
      </w:r>
      <w:r w:rsidRPr="00B630BE">
        <w:rPr>
          <w:bCs/>
          <w:color w:val="000000"/>
          <w:lang w:val="ky-KG"/>
        </w:rPr>
        <w:t xml:space="preserve"> </w:t>
      </w:r>
    </w:p>
    <w:p w14:paraId="32BDA8A3" w14:textId="77777777" w:rsidR="00DA1DAF" w:rsidRPr="002951E4" w:rsidRDefault="00DA1DAF" w:rsidP="00DA1DAF">
      <w:pPr>
        <w:pStyle w:val="ac"/>
        <w:spacing w:before="0" w:beforeAutospacing="0" w:after="0" w:afterAutospacing="0"/>
        <w:ind w:firstLine="567"/>
        <w:jc w:val="both"/>
        <w:rPr>
          <w:b/>
          <w:bCs/>
          <w:color w:val="000000"/>
          <w:sz w:val="28"/>
          <w:szCs w:val="28"/>
          <w:lang w:val="ky-KG"/>
        </w:rPr>
      </w:pPr>
      <w:r>
        <w:rPr>
          <w:bCs/>
          <w:color w:val="000000"/>
          <w:sz w:val="28"/>
          <w:szCs w:val="28"/>
          <w:lang w:val="ky-KG"/>
        </w:rPr>
        <w:t xml:space="preserve">- </w:t>
      </w:r>
      <w:r w:rsidRPr="001E4416">
        <w:rPr>
          <w:bCs/>
          <w:color w:val="000000"/>
          <w:sz w:val="28"/>
          <w:szCs w:val="28"/>
          <w:lang w:val="ky-KG"/>
        </w:rPr>
        <w:t xml:space="preserve">Муниципалдык аялдамалардагы </w:t>
      </w:r>
      <w:r>
        <w:rPr>
          <w:bCs/>
          <w:color w:val="000000"/>
          <w:sz w:val="28"/>
          <w:szCs w:val="28"/>
          <w:lang w:val="ky-KG"/>
        </w:rPr>
        <w:t xml:space="preserve">жана эс алуучу жайларда орнотулган </w:t>
      </w:r>
      <w:r w:rsidRPr="001E4416">
        <w:rPr>
          <w:bCs/>
          <w:color w:val="000000"/>
          <w:sz w:val="28"/>
          <w:szCs w:val="28"/>
          <w:lang w:val="ky-KG"/>
        </w:rPr>
        <w:t>1 даана лайт-бокстун ижара акысы</w:t>
      </w:r>
      <w:r>
        <w:rPr>
          <w:bCs/>
          <w:color w:val="000000"/>
          <w:sz w:val="28"/>
          <w:szCs w:val="28"/>
          <w:lang w:val="ky-KG"/>
        </w:rPr>
        <w:t xml:space="preserve"> бир айына </w:t>
      </w:r>
      <w:r w:rsidRPr="001E4416">
        <w:rPr>
          <w:bCs/>
          <w:color w:val="000000"/>
          <w:sz w:val="28"/>
          <w:szCs w:val="28"/>
          <w:lang w:val="ky-KG"/>
        </w:rPr>
        <w:t xml:space="preserve"> </w:t>
      </w:r>
      <w:r>
        <w:rPr>
          <w:bCs/>
          <w:color w:val="000000"/>
          <w:sz w:val="28"/>
          <w:szCs w:val="28"/>
          <w:lang w:val="ky-KG"/>
        </w:rPr>
        <w:t>1500 (бир жарым миң) сомдон кем эмес болсун.</w:t>
      </w:r>
    </w:p>
    <w:p w14:paraId="79A282B2" w14:textId="094707C5" w:rsidR="00960D51" w:rsidRPr="00973FC5" w:rsidRDefault="00960D51" w:rsidP="008B3AEC">
      <w:pPr>
        <w:pStyle w:val="a7"/>
        <w:shd w:val="clear" w:color="auto" w:fill="auto"/>
        <w:tabs>
          <w:tab w:val="left" w:pos="142"/>
          <w:tab w:val="left" w:pos="993"/>
          <w:tab w:val="left" w:pos="10260"/>
        </w:tabs>
        <w:spacing w:before="0" w:line="240" w:lineRule="auto"/>
        <w:ind w:firstLine="709"/>
        <w:rPr>
          <w:rFonts w:ascii="Times New Roman" w:hAnsi="Times New Roman" w:cs="Times New Roman"/>
          <w:b/>
          <w:bCs/>
          <w:color w:val="FF0000"/>
          <w:sz w:val="28"/>
          <w:szCs w:val="28"/>
          <w:highlight w:val="yellow"/>
          <w:lang w:val="ky-KG"/>
        </w:rPr>
      </w:pPr>
      <w:r w:rsidRPr="00CB4DD6">
        <w:rPr>
          <w:bCs/>
          <w:color w:val="000000"/>
          <w:sz w:val="28"/>
          <w:szCs w:val="28"/>
          <w:lang w:val="ky-KG"/>
        </w:rPr>
        <w:t xml:space="preserve">                                                                                                                                                                                                                                                                                                                                                                                                                                                                                                    </w:t>
      </w:r>
    </w:p>
    <w:p w14:paraId="493049CD" w14:textId="77777777" w:rsidR="00DA1DAF" w:rsidRDefault="00DA1DAF" w:rsidP="00960D51">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p>
    <w:p w14:paraId="5C8C1A28" w14:textId="77777777" w:rsidR="00DA1DAF" w:rsidRDefault="00DA1DAF" w:rsidP="00960D51">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p>
    <w:p w14:paraId="05D464D3" w14:textId="77777777" w:rsidR="00DA1DAF" w:rsidRDefault="00DA1DAF" w:rsidP="00960D51">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p>
    <w:p w14:paraId="402CA288" w14:textId="77777777" w:rsidR="00DA1DAF" w:rsidRDefault="00DA1DAF" w:rsidP="00960D51">
      <w:pPr>
        <w:pStyle w:val="a7"/>
        <w:shd w:val="clear" w:color="auto" w:fill="auto"/>
        <w:tabs>
          <w:tab w:val="left" w:pos="142"/>
          <w:tab w:val="left" w:pos="993"/>
          <w:tab w:val="left" w:pos="10260"/>
        </w:tabs>
        <w:spacing w:before="0" w:line="240" w:lineRule="auto"/>
        <w:ind w:firstLine="709"/>
        <w:rPr>
          <w:rFonts w:ascii="Times New Roman" w:hAnsi="Times New Roman" w:cs="Times New Roman"/>
          <w:sz w:val="28"/>
          <w:szCs w:val="28"/>
          <w:lang w:val="ky-KG"/>
        </w:rPr>
      </w:pPr>
    </w:p>
    <w:p w14:paraId="508ADDB7" w14:textId="77777777" w:rsidR="00F96651" w:rsidRPr="00BD6512" w:rsidRDefault="00F96651" w:rsidP="001B7872">
      <w:pPr>
        <w:spacing w:after="0" w:line="276" w:lineRule="auto"/>
        <w:jc w:val="both"/>
        <w:rPr>
          <w:rFonts w:ascii="Times New Roman" w:hAnsi="Times New Roman" w:cs="Times New Roman"/>
          <w:sz w:val="28"/>
          <w:szCs w:val="28"/>
          <w:lang w:val="ky-KG"/>
        </w:rPr>
        <w:sectPr w:rsidR="00F96651" w:rsidRPr="00BD6512" w:rsidSect="00096D1E">
          <w:pgSz w:w="11906" w:h="16838"/>
          <w:pgMar w:top="1134" w:right="850" w:bottom="1843" w:left="1560" w:header="708" w:footer="708" w:gutter="0"/>
          <w:cols w:space="708"/>
          <w:docGrid w:linePitch="360"/>
        </w:sectPr>
      </w:pPr>
    </w:p>
    <w:p w14:paraId="44297B6C" w14:textId="66EF7907" w:rsidR="008D6324" w:rsidRDefault="008D6324" w:rsidP="008D6324">
      <w:pPr>
        <w:pStyle w:val="a7"/>
        <w:shd w:val="clear" w:color="auto" w:fill="auto"/>
        <w:tabs>
          <w:tab w:val="left" w:pos="142"/>
          <w:tab w:val="left" w:pos="993"/>
          <w:tab w:val="left" w:pos="10260"/>
        </w:tabs>
        <w:spacing w:before="0" w:line="240" w:lineRule="auto"/>
        <w:ind w:firstLine="709"/>
        <w:jc w:val="center"/>
        <w:rPr>
          <w:rFonts w:ascii="Times New Roman" w:hAnsi="Times New Roman" w:cs="Times New Roman"/>
          <w:b/>
          <w:sz w:val="28"/>
          <w:szCs w:val="28"/>
          <w:lang w:val="ky-KG"/>
        </w:rPr>
      </w:pPr>
      <w:r w:rsidRPr="008D6324">
        <w:rPr>
          <w:rFonts w:ascii="Times New Roman" w:hAnsi="Times New Roman" w:cs="Times New Roman"/>
          <w:b/>
          <w:sz w:val="28"/>
          <w:szCs w:val="28"/>
          <w:lang w:val="ky-KG"/>
        </w:rPr>
        <w:lastRenderedPageBreak/>
        <w:t>Ош шаарынын мүлкүнө сырткы жарнама жана маалымат обьектисин орнотуу жана пайдалануу келишими боюнча төлөмдөрдүн өлчөмүн ижара акысын аныктоо боюнча салыштырма эсептөөлөр</w:t>
      </w:r>
    </w:p>
    <w:p w14:paraId="0C02EA5F" w14:textId="77777777" w:rsidR="008D6324" w:rsidRPr="008D6324" w:rsidRDefault="008D6324" w:rsidP="008D6324">
      <w:pPr>
        <w:pStyle w:val="a7"/>
        <w:shd w:val="clear" w:color="auto" w:fill="auto"/>
        <w:tabs>
          <w:tab w:val="left" w:pos="142"/>
          <w:tab w:val="left" w:pos="993"/>
          <w:tab w:val="left" w:pos="10260"/>
        </w:tabs>
        <w:spacing w:before="0" w:line="240" w:lineRule="auto"/>
        <w:ind w:firstLine="709"/>
        <w:jc w:val="center"/>
        <w:rPr>
          <w:rFonts w:ascii="Times New Roman" w:hAnsi="Times New Roman" w:cs="Times New Roman"/>
          <w:b/>
          <w:sz w:val="28"/>
          <w:szCs w:val="28"/>
          <w:lang w:val="ky-KG"/>
        </w:rPr>
      </w:pPr>
    </w:p>
    <w:tbl>
      <w:tblPr>
        <w:tblW w:w="146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7200"/>
        <w:gridCol w:w="6946"/>
      </w:tblGrid>
      <w:tr w:rsidR="00F96651" w:rsidRPr="00BD6512" w14:paraId="5284ED22" w14:textId="77777777" w:rsidTr="00BB5B53">
        <w:tc>
          <w:tcPr>
            <w:tcW w:w="454" w:type="dxa"/>
          </w:tcPr>
          <w:p w14:paraId="699CED6C" w14:textId="77777777" w:rsidR="00F96651" w:rsidRPr="00BD6512" w:rsidRDefault="00F96651" w:rsidP="00F96651">
            <w:pPr>
              <w:spacing w:after="0" w:line="240" w:lineRule="auto"/>
              <w:jc w:val="center"/>
              <w:rPr>
                <w:rFonts w:ascii="Times New Roman" w:hAnsi="Times New Roman" w:cs="Times New Roman"/>
                <w:b/>
                <w:sz w:val="28"/>
                <w:szCs w:val="28"/>
              </w:rPr>
            </w:pPr>
            <w:r w:rsidRPr="00BD6512">
              <w:rPr>
                <w:rFonts w:ascii="Times New Roman" w:hAnsi="Times New Roman" w:cs="Times New Roman"/>
                <w:b/>
                <w:sz w:val="28"/>
                <w:szCs w:val="28"/>
              </w:rPr>
              <w:t>№</w:t>
            </w:r>
          </w:p>
        </w:tc>
        <w:tc>
          <w:tcPr>
            <w:tcW w:w="7200" w:type="dxa"/>
          </w:tcPr>
          <w:p w14:paraId="444D3E9F" w14:textId="0D0EC28E" w:rsidR="00F96651" w:rsidRPr="00BD6512" w:rsidRDefault="0054138A" w:rsidP="00F966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y-KG"/>
              </w:rPr>
              <w:t>У</w:t>
            </w:r>
            <w:r w:rsidR="00F96651" w:rsidRPr="00BD6512">
              <w:rPr>
                <w:rFonts w:ascii="Times New Roman" w:hAnsi="Times New Roman" w:cs="Times New Roman"/>
                <w:b/>
                <w:sz w:val="28"/>
                <w:szCs w:val="28"/>
                <w:lang w:val="ky-KG"/>
              </w:rPr>
              <w:t>чурда иштеп жаткан тариф</w:t>
            </w:r>
          </w:p>
        </w:tc>
        <w:tc>
          <w:tcPr>
            <w:tcW w:w="6946" w:type="dxa"/>
          </w:tcPr>
          <w:p w14:paraId="6268334D" w14:textId="699AA3FE" w:rsidR="00F96651" w:rsidRPr="00BD6512" w:rsidRDefault="0054138A" w:rsidP="00F966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y-KG"/>
              </w:rPr>
              <w:t xml:space="preserve">Жаны </w:t>
            </w:r>
            <w:r w:rsidR="00F96651" w:rsidRPr="00BD6512">
              <w:rPr>
                <w:rFonts w:ascii="Times New Roman" w:hAnsi="Times New Roman" w:cs="Times New Roman"/>
                <w:b/>
                <w:sz w:val="28"/>
                <w:szCs w:val="28"/>
                <w:lang w:val="ky-KG"/>
              </w:rPr>
              <w:t>сунушталып жаткан тариф</w:t>
            </w:r>
          </w:p>
        </w:tc>
      </w:tr>
      <w:tr w:rsidR="00F96651" w:rsidRPr="00D053C5" w14:paraId="0C9C31D2" w14:textId="77777777" w:rsidTr="00BB5B53">
        <w:tc>
          <w:tcPr>
            <w:tcW w:w="454" w:type="dxa"/>
          </w:tcPr>
          <w:p w14:paraId="508A1B39" w14:textId="77777777" w:rsidR="00F96651" w:rsidRPr="00BD6512" w:rsidRDefault="00F96651" w:rsidP="00F96651">
            <w:pPr>
              <w:pStyle w:val="a3"/>
              <w:numPr>
                <w:ilvl w:val="0"/>
                <w:numId w:val="4"/>
              </w:numPr>
              <w:spacing w:after="0" w:line="240" w:lineRule="auto"/>
              <w:ind w:left="0" w:firstLine="0"/>
              <w:jc w:val="center"/>
              <w:rPr>
                <w:rFonts w:ascii="Times New Roman" w:hAnsi="Times New Roman" w:cs="Times New Roman"/>
                <w:sz w:val="28"/>
                <w:szCs w:val="28"/>
              </w:rPr>
            </w:pPr>
          </w:p>
        </w:tc>
        <w:tc>
          <w:tcPr>
            <w:tcW w:w="7200" w:type="dxa"/>
          </w:tcPr>
          <w:p w14:paraId="5D434CCC" w14:textId="30F3E874" w:rsidR="00F96651" w:rsidRPr="00505F1D" w:rsidRDefault="003816EB" w:rsidP="00DA1DAF">
            <w:pPr>
              <w:pStyle w:val="2"/>
              <w:spacing w:before="0"/>
              <w:jc w:val="both"/>
              <w:rPr>
                <w:rFonts w:ascii="Times New Roman" w:hAnsi="Times New Roman" w:cs="Times New Roman"/>
                <w:b w:val="0"/>
                <w:strike/>
                <w:sz w:val="28"/>
                <w:szCs w:val="28"/>
                <w:lang w:val="kk-KZ"/>
              </w:rPr>
            </w:pPr>
            <w:r w:rsidRPr="00505F1D">
              <w:rPr>
                <w:rFonts w:ascii="Times New Roman" w:hAnsi="Times New Roman" w:cs="Times New Roman"/>
                <w:sz w:val="28"/>
                <w:szCs w:val="28"/>
                <w:lang w:val="ky-KG"/>
              </w:rPr>
              <w:t xml:space="preserve">- </w:t>
            </w:r>
            <w:r w:rsidRPr="00505F1D">
              <w:rPr>
                <w:rFonts w:ascii="Times New Roman" w:hAnsi="Times New Roman" w:cs="Times New Roman"/>
                <w:b w:val="0"/>
                <w:sz w:val="28"/>
                <w:szCs w:val="28"/>
                <w:lang w:val="ky-KG"/>
              </w:rPr>
              <w:t>Ош шаарынын А. Масалиев кең көчөсү менен А. Навои көчөсүнүн  кесилишинде жер үстүнөн жөө адамдар өтүүчү өтмөктө жайгашкан ЛЭД-экрандардын ар бир даанасы бир айына -15600 сом.</w:t>
            </w:r>
          </w:p>
        </w:tc>
        <w:tc>
          <w:tcPr>
            <w:tcW w:w="6946" w:type="dxa"/>
          </w:tcPr>
          <w:p w14:paraId="08CBC6F4" w14:textId="4573D58C" w:rsidR="00F96651" w:rsidRPr="00505F1D" w:rsidRDefault="003816EB" w:rsidP="0023683D">
            <w:pPr>
              <w:pStyle w:val="a7"/>
              <w:shd w:val="clear" w:color="auto" w:fill="auto"/>
              <w:tabs>
                <w:tab w:val="left" w:pos="142"/>
                <w:tab w:val="left" w:pos="993"/>
                <w:tab w:val="left" w:pos="10260"/>
              </w:tabs>
              <w:spacing w:before="0" w:line="240" w:lineRule="auto"/>
              <w:rPr>
                <w:rFonts w:ascii="Times New Roman" w:hAnsi="Times New Roman" w:cs="Times New Roman"/>
                <w:sz w:val="28"/>
                <w:szCs w:val="28"/>
                <w:lang w:val="ky-KG"/>
              </w:rPr>
            </w:pPr>
            <w:r w:rsidRPr="00505F1D">
              <w:rPr>
                <w:rFonts w:ascii="Times New Roman" w:hAnsi="Times New Roman" w:cs="Times New Roman"/>
                <w:sz w:val="28"/>
                <w:szCs w:val="28"/>
                <w:lang w:val="ky-KG"/>
              </w:rPr>
              <w:t xml:space="preserve">- Ош шаарынын А. Масалиев кең көчөсү менен А. Навои көчөсүнүн  кесилишинде жер үстүнөн жөө адамдар өтүүчү өтмөктө жайгашкан ЛЭД-экрандардын ар бир даанасы бир айына </w:t>
            </w:r>
            <w:r w:rsidR="0088769B">
              <w:rPr>
                <w:rFonts w:ascii="Times New Roman" w:hAnsi="Times New Roman" w:cs="Times New Roman"/>
                <w:sz w:val="28"/>
                <w:szCs w:val="28"/>
                <w:lang w:val="ky-KG"/>
              </w:rPr>
              <w:t xml:space="preserve">ижара акысы </w:t>
            </w:r>
            <w:r w:rsidR="0023683D">
              <w:rPr>
                <w:rFonts w:ascii="Times New Roman" w:hAnsi="Times New Roman" w:cs="Times New Roman"/>
                <w:sz w:val="28"/>
                <w:szCs w:val="28"/>
                <w:lang w:val="ky-KG"/>
              </w:rPr>
              <w:t>7</w:t>
            </w:r>
            <w:r w:rsidR="00DA1DAF">
              <w:rPr>
                <w:rFonts w:ascii="Times New Roman" w:hAnsi="Times New Roman" w:cs="Times New Roman"/>
                <w:sz w:val="28"/>
                <w:szCs w:val="28"/>
                <w:lang w:val="ky-KG"/>
              </w:rPr>
              <w:t>0</w:t>
            </w:r>
            <w:r w:rsidRPr="00505F1D">
              <w:rPr>
                <w:rFonts w:ascii="Times New Roman" w:hAnsi="Times New Roman" w:cs="Times New Roman"/>
                <w:sz w:val="28"/>
                <w:szCs w:val="28"/>
                <w:lang w:val="ky-KG"/>
              </w:rPr>
              <w:t xml:space="preserve"> 000 </w:t>
            </w:r>
            <w:r w:rsidR="0023683D">
              <w:rPr>
                <w:rFonts w:ascii="Times New Roman" w:hAnsi="Times New Roman" w:cs="Times New Roman"/>
                <w:sz w:val="28"/>
                <w:szCs w:val="28"/>
                <w:lang w:val="ky-KG"/>
              </w:rPr>
              <w:t>(жетмиш миң)</w:t>
            </w:r>
            <w:r w:rsidRPr="00505F1D">
              <w:rPr>
                <w:rFonts w:ascii="Times New Roman" w:hAnsi="Times New Roman" w:cs="Times New Roman"/>
                <w:sz w:val="28"/>
                <w:szCs w:val="28"/>
                <w:lang w:val="ky-KG"/>
              </w:rPr>
              <w:t xml:space="preserve"> сом.</w:t>
            </w:r>
          </w:p>
        </w:tc>
      </w:tr>
      <w:tr w:rsidR="00F96651" w:rsidRPr="00D053C5" w14:paraId="4C3FEDB7" w14:textId="77777777" w:rsidTr="00BB5B53">
        <w:tc>
          <w:tcPr>
            <w:tcW w:w="454" w:type="dxa"/>
          </w:tcPr>
          <w:p w14:paraId="5F2FFB16" w14:textId="77777777" w:rsidR="00F96651" w:rsidRPr="003816EB"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4EC064DE" w14:textId="7D0E4EDB" w:rsidR="00F96651" w:rsidRPr="00505F1D" w:rsidRDefault="00557EE3" w:rsidP="00557EE3">
            <w:pPr>
              <w:pStyle w:val="2"/>
              <w:spacing w:before="0"/>
              <w:jc w:val="both"/>
              <w:rPr>
                <w:rFonts w:ascii="Times New Roman" w:hAnsi="Times New Roman" w:cs="Times New Roman"/>
                <w:b w:val="0"/>
                <w:sz w:val="28"/>
                <w:szCs w:val="28"/>
                <w:lang w:val="kk-KZ"/>
              </w:rPr>
            </w:pPr>
            <w:r w:rsidRPr="00505F1D">
              <w:rPr>
                <w:rFonts w:ascii="Times New Roman" w:hAnsi="Times New Roman" w:cs="Times New Roman"/>
                <w:sz w:val="28"/>
                <w:szCs w:val="28"/>
                <w:lang w:val="ky-KG"/>
              </w:rPr>
              <w:t xml:space="preserve">- </w:t>
            </w:r>
            <w:r w:rsidRPr="00505F1D">
              <w:rPr>
                <w:rFonts w:ascii="Times New Roman" w:hAnsi="Times New Roman" w:cs="Times New Roman"/>
                <w:b w:val="0"/>
                <w:sz w:val="28"/>
                <w:szCs w:val="28"/>
                <w:lang w:val="ky-KG"/>
              </w:rPr>
              <w:t xml:space="preserve">Ош шаарынын А. Масалиев  кең көчөсү менен Нурматов көчөсүнүн кесилишинде жайгашкан ЛЭД-экран бир айына </w:t>
            </w:r>
            <w:r w:rsidR="003816EB" w:rsidRPr="00505F1D">
              <w:rPr>
                <w:rFonts w:ascii="Times New Roman" w:hAnsi="Times New Roman" w:cs="Times New Roman"/>
                <w:b w:val="0"/>
                <w:sz w:val="28"/>
                <w:szCs w:val="28"/>
                <w:lang w:val="ky-KG"/>
              </w:rPr>
              <w:t>– 6000 (алты миң)</w:t>
            </w:r>
            <w:r w:rsidRPr="00505F1D">
              <w:rPr>
                <w:rFonts w:ascii="Times New Roman" w:hAnsi="Times New Roman" w:cs="Times New Roman"/>
                <w:b w:val="0"/>
                <w:sz w:val="28"/>
                <w:szCs w:val="28"/>
                <w:lang w:val="ky-KG"/>
              </w:rPr>
              <w:t xml:space="preserve"> сомдон</w:t>
            </w:r>
          </w:p>
        </w:tc>
        <w:tc>
          <w:tcPr>
            <w:tcW w:w="6946" w:type="dxa"/>
          </w:tcPr>
          <w:p w14:paraId="45EA6560" w14:textId="2BA5A893" w:rsidR="00F96651" w:rsidRPr="00505F1D" w:rsidRDefault="00557EE3" w:rsidP="00F96651">
            <w:pPr>
              <w:spacing w:after="0" w:line="240" w:lineRule="auto"/>
              <w:rPr>
                <w:rFonts w:ascii="Times New Roman" w:hAnsi="Times New Roman" w:cs="Times New Roman"/>
                <w:sz w:val="28"/>
                <w:szCs w:val="28"/>
                <w:lang w:val="kk-KZ"/>
              </w:rPr>
            </w:pPr>
            <w:r w:rsidRPr="00505F1D">
              <w:rPr>
                <w:rFonts w:ascii="Times New Roman" w:hAnsi="Times New Roman" w:cs="Times New Roman"/>
                <w:sz w:val="28"/>
                <w:szCs w:val="28"/>
                <w:lang w:val="ky-KG"/>
              </w:rPr>
              <w:t xml:space="preserve">- Ош шаарынын А.Масалиев  кең көчөсү менен Нурматов көчөсүнүн кесилишинде жайгашкан ЛЭД-экран бир айына </w:t>
            </w:r>
            <w:r w:rsidR="0088769B">
              <w:rPr>
                <w:rFonts w:ascii="Times New Roman" w:hAnsi="Times New Roman" w:cs="Times New Roman"/>
                <w:sz w:val="28"/>
                <w:szCs w:val="28"/>
                <w:lang w:val="ky-KG"/>
              </w:rPr>
              <w:t xml:space="preserve">ижара акысы </w:t>
            </w:r>
            <w:r w:rsidRPr="00505F1D">
              <w:rPr>
                <w:rFonts w:ascii="Times New Roman" w:hAnsi="Times New Roman" w:cs="Times New Roman"/>
                <w:sz w:val="28"/>
                <w:szCs w:val="28"/>
                <w:lang w:val="ky-KG"/>
              </w:rPr>
              <w:t>30 000 (отуз миң) сом.</w:t>
            </w:r>
          </w:p>
        </w:tc>
      </w:tr>
      <w:tr w:rsidR="00F96651" w:rsidRPr="00D053C5" w14:paraId="538A0219" w14:textId="77777777" w:rsidTr="00BB5B53">
        <w:tc>
          <w:tcPr>
            <w:tcW w:w="454" w:type="dxa"/>
          </w:tcPr>
          <w:p w14:paraId="4B8F5727" w14:textId="77777777" w:rsidR="00F96651" w:rsidRPr="00BD6512"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241C193A" w14:textId="55DCCCB8" w:rsidR="00190146" w:rsidRPr="00505F1D" w:rsidRDefault="00190146" w:rsidP="00190146">
            <w:pPr>
              <w:pStyle w:val="a7"/>
              <w:shd w:val="clear" w:color="auto" w:fill="auto"/>
              <w:tabs>
                <w:tab w:val="left" w:pos="142"/>
                <w:tab w:val="left" w:pos="993"/>
                <w:tab w:val="left" w:pos="10260"/>
              </w:tabs>
              <w:spacing w:before="0" w:line="240" w:lineRule="auto"/>
              <w:rPr>
                <w:rFonts w:ascii="Times New Roman" w:hAnsi="Times New Roman" w:cs="Times New Roman"/>
                <w:sz w:val="28"/>
                <w:szCs w:val="28"/>
                <w:lang w:val="ky-KG"/>
              </w:rPr>
            </w:pPr>
            <w:r w:rsidRPr="00505F1D">
              <w:rPr>
                <w:rFonts w:ascii="Times New Roman" w:hAnsi="Times New Roman" w:cs="Times New Roman"/>
                <w:sz w:val="28"/>
                <w:szCs w:val="28"/>
                <w:lang w:val="ky-KG"/>
              </w:rPr>
              <w:t xml:space="preserve">- Ош шаарынын аймагындагы муниципалдык жер тилкелерге орнотулган </w:t>
            </w:r>
            <w:r w:rsidR="00581F11">
              <w:rPr>
                <w:rFonts w:ascii="Times New Roman" w:hAnsi="Times New Roman" w:cs="Times New Roman"/>
                <w:sz w:val="28"/>
                <w:szCs w:val="28"/>
                <w:lang w:val="ky-KG"/>
              </w:rPr>
              <w:t>кичи форматтагы ЛЭД экран</w:t>
            </w:r>
            <w:r w:rsidRPr="00505F1D">
              <w:rPr>
                <w:rFonts w:ascii="Times New Roman" w:hAnsi="Times New Roman" w:cs="Times New Roman"/>
                <w:sz w:val="28"/>
                <w:szCs w:val="28"/>
                <w:lang w:val="ky-KG"/>
              </w:rPr>
              <w:t>–бир тараптуу же эки тараптуу консолдуу жалпак сырткы жарнак обьектиси, алар имараттарга, столбаларга жана өз алдынча түркүктөргө орнотулган –</w:t>
            </w:r>
            <w:r w:rsidR="00780317">
              <w:rPr>
                <w:rFonts w:ascii="Times New Roman" w:hAnsi="Times New Roman" w:cs="Times New Roman"/>
                <w:sz w:val="28"/>
                <w:szCs w:val="28"/>
                <w:lang w:val="ky-KG"/>
              </w:rPr>
              <w:t xml:space="preserve">лэд экран </w:t>
            </w:r>
            <w:r w:rsidRPr="00505F1D">
              <w:rPr>
                <w:rFonts w:ascii="Times New Roman" w:hAnsi="Times New Roman" w:cs="Times New Roman"/>
                <w:sz w:val="28"/>
                <w:szCs w:val="28"/>
                <w:lang w:val="ky-KG"/>
              </w:rPr>
              <w:t xml:space="preserve">жайгашкан  жерине (зонасына) карабастан бир айына ар бирине </w:t>
            </w:r>
            <w:r w:rsidR="00101343">
              <w:rPr>
                <w:rFonts w:ascii="Times New Roman" w:hAnsi="Times New Roman" w:cs="Times New Roman"/>
                <w:sz w:val="28"/>
                <w:szCs w:val="28"/>
                <w:lang w:val="ky-KG"/>
              </w:rPr>
              <w:t>–</w:t>
            </w:r>
            <w:r w:rsidRPr="00505F1D">
              <w:rPr>
                <w:rFonts w:ascii="Times New Roman" w:hAnsi="Times New Roman" w:cs="Times New Roman"/>
                <w:sz w:val="28"/>
                <w:szCs w:val="28"/>
                <w:lang w:val="ky-KG"/>
              </w:rPr>
              <w:t xml:space="preserve"> </w:t>
            </w:r>
            <w:r w:rsidR="00101343">
              <w:rPr>
                <w:rFonts w:ascii="Times New Roman" w:hAnsi="Times New Roman" w:cs="Times New Roman"/>
                <w:sz w:val="28"/>
                <w:szCs w:val="28"/>
                <w:lang w:val="ky-KG"/>
              </w:rPr>
              <w:t xml:space="preserve">1000 </w:t>
            </w:r>
            <w:r w:rsidRPr="00505F1D">
              <w:rPr>
                <w:rFonts w:ascii="Times New Roman" w:hAnsi="Times New Roman" w:cs="Times New Roman"/>
                <w:sz w:val="28"/>
                <w:szCs w:val="28"/>
                <w:lang w:val="ky-KG"/>
              </w:rPr>
              <w:t>сом.</w:t>
            </w:r>
          </w:p>
          <w:p w14:paraId="550F4C8E" w14:textId="3DBA0344" w:rsidR="00F96651" w:rsidRPr="00505F1D" w:rsidRDefault="00F96651" w:rsidP="00F96651">
            <w:pPr>
              <w:pStyle w:val="2"/>
              <w:spacing w:before="0"/>
              <w:jc w:val="both"/>
              <w:rPr>
                <w:rFonts w:ascii="Times New Roman" w:hAnsi="Times New Roman" w:cs="Times New Roman"/>
                <w:b w:val="0"/>
                <w:sz w:val="28"/>
                <w:szCs w:val="28"/>
                <w:lang w:val="ky-KG"/>
              </w:rPr>
            </w:pPr>
          </w:p>
        </w:tc>
        <w:tc>
          <w:tcPr>
            <w:tcW w:w="6946" w:type="dxa"/>
          </w:tcPr>
          <w:p w14:paraId="7613467B" w14:textId="139E8232" w:rsidR="00190146" w:rsidRPr="00505F1D" w:rsidRDefault="00190146" w:rsidP="00190146">
            <w:pPr>
              <w:pStyle w:val="a7"/>
              <w:shd w:val="clear" w:color="auto" w:fill="auto"/>
              <w:tabs>
                <w:tab w:val="left" w:pos="142"/>
                <w:tab w:val="left" w:pos="993"/>
                <w:tab w:val="left" w:pos="10260"/>
              </w:tabs>
              <w:spacing w:before="0" w:line="240" w:lineRule="auto"/>
              <w:rPr>
                <w:rFonts w:ascii="Times New Roman" w:hAnsi="Times New Roman" w:cs="Times New Roman"/>
                <w:sz w:val="28"/>
                <w:szCs w:val="28"/>
                <w:lang w:val="ky-KG"/>
              </w:rPr>
            </w:pPr>
            <w:r w:rsidRPr="00505F1D">
              <w:rPr>
                <w:rFonts w:ascii="Times New Roman" w:hAnsi="Times New Roman" w:cs="Times New Roman"/>
                <w:sz w:val="28"/>
                <w:szCs w:val="28"/>
                <w:lang w:val="ky-KG"/>
              </w:rPr>
              <w:t xml:space="preserve">- Ош шаарынын аймагындагы муниципалдык жер тилкелерге орнотулган </w:t>
            </w:r>
            <w:r w:rsidR="00581F11">
              <w:rPr>
                <w:rFonts w:ascii="Times New Roman" w:hAnsi="Times New Roman" w:cs="Times New Roman"/>
                <w:sz w:val="28"/>
                <w:szCs w:val="28"/>
                <w:lang w:val="ky-KG"/>
              </w:rPr>
              <w:t xml:space="preserve"> кичи форматтагы ЛЭД экран</w:t>
            </w:r>
            <w:r w:rsidRPr="00505F1D">
              <w:rPr>
                <w:rFonts w:ascii="Times New Roman" w:hAnsi="Times New Roman" w:cs="Times New Roman"/>
                <w:sz w:val="28"/>
                <w:szCs w:val="28"/>
                <w:lang w:val="ky-KG"/>
              </w:rPr>
              <w:t xml:space="preserve"> –бир тараптуу же эки тараптуу консолдуу жалпак сырткы жарнак обьектиси, алар имараттарга, столбаларга жана өз алдынча түркүктөргө орнотулган – </w:t>
            </w:r>
            <w:r w:rsidR="00780317">
              <w:rPr>
                <w:rFonts w:ascii="Times New Roman" w:hAnsi="Times New Roman" w:cs="Times New Roman"/>
                <w:sz w:val="28"/>
                <w:szCs w:val="28"/>
                <w:lang w:val="ky-KG"/>
              </w:rPr>
              <w:t xml:space="preserve">лэд экран </w:t>
            </w:r>
            <w:r w:rsidRPr="00505F1D">
              <w:rPr>
                <w:rFonts w:ascii="Times New Roman" w:hAnsi="Times New Roman" w:cs="Times New Roman"/>
                <w:sz w:val="28"/>
                <w:szCs w:val="28"/>
                <w:lang w:val="ky-KG"/>
              </w:rPr>
              <w:t xml:space="preserve">жайгашкан  жерине (зонасына) карабастан бир айына </w:t>
            </w:r>
            <w:r w:rsidR="00C30BC4">
              <w:rPr>
                <w:rFonts w:ascii="Times New Roman" w:hAnsi="Times New Roman" w:cs="Times New Roman"/>
                <w:sz w:val="28"/>
                <w:szCs w:val="28"/>
                <w:lang w:val="ky-KG"/>
              </w:rPr>
              <w:t xml:space="preserve">ижара акысы </w:t>
            </w:r>
            <w:r w:rsidRPr="00505F1D">
              <w:rPr>
                <w:rFonts w:ascii="Times New Roman" w:hAnsi="Times New Roman" w:cs="Times New Roman"/>
                <w:sz w:val="28"/>
                <w:szCs w:val="28"/>
                <w:lang w:val="ky-KG"/>
              </w:rPr>
              <w:t>ар бирине -</w:t>
            </w:r>
            <w:r w:rsidR="002C2967">
              <w:rPr>
                <w:rFonts w:ascii="Times New Roman" w:hAnsi="Times New Roman" w:cs="Times New Roman"/>
                <w:sz w:val="28"/>
                <w:szCs w:val="28"/>
                <w:lang w:val="ky-KG"/>
              </w:rPr>
              <w:t>15</w:t>
            </w:r>
            <w:r w:rsidRPr="00505F1D">
              <w:rPr>
                <w:rFonts w:ascii="Times New Roman" w:hAnsi="Times New Roman" w:cs="Times New Roman"/>
                <w:sz w:val="28"/>
                <w:szCs w:val="28"/>
                <w:lang w:val="ky-KG"/>
              </w:rPr>
              <w:t>00 (</w:t>
            </w:r>
            <w:r w:rsidR="002C2967">
              <w:rPr>
                <w:rFonts w:ascii="Times New Roman" w:hAnsi="Times New Roman" w:cs="Times New Roman"/>
                <w:sz w:val="28"/>
                <w:szCs w:val="28"/>
                <w:lang w:val="ky-KG"/>
              </w:rPr>
              <w:t>бир миң беш</w:t>
            </w:r>
            <w:r w:rsidRPr="00505F1D">
              <w:rPr>
                <w:rFonts w:ascii="Times New Roman" w:hAnsi="Times New Roman" w:cs="Times New Roman"/>
                <w:sz w:val="28"/>
                <w:szCs w:val="28"/>
                <w:lang w:val="ky-KG"/>
              </w:rPr>
              <w:t>) сом.</w:t>
            </w:r>
          </w:p>
          <w:p w14:paraId="46F8D82D" w14:textId="76AD6BF3" w:rsidR="00F96651" w:rsidRPr="00505F1D" w:rsidRDefault="00F96651" w:rsidP="00F96651">
            <w:pPr>
              <w:pStyle w:val="2"/>
              <w:spacing w:before="0"/>
              <w:jc w:val="both"/>
              <w:rPr>
                <w:rFonts w:ascii="Times New Roman" w:hAnsi="Times New Roman" w:cs="Times New Roman"/>
                <w:b w:val="0"/>
                <w:sz w:val="28"/>
                <w:szCs w:val="28"/>
                <w:lang w:val="ky-KG"/>
              </w:rPr>
            </w:pPr>
          </w:p>
        </w:tc>
      </w:tr>
      <w:tr w:rsidR="00F96651" w:rsidRPr="00D053C5" w14:paraId="20738C63" w14:textId="77777777" w:rsidTr="00BB5B53">
        <w:tc>
          <w:tcPr>
            <w:tcW w:w="454" w:type="dxa"/>
          </w:tcPr>
          <w:p w14:paraId="707F6B6C" w14:textId="77777777" w:rsidR="00F96651" w:rsidRPr="00BD6512"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6348EF1D" w14:textId="1458E762" w:rsidR="00F96651" w:rsidRPr="00505F1D" w:rsidRDefault="00254732" w:rsidP="00190146">
            <w:pPr>
              <w:spacing w:after="0" w:line="240" w:lineRule="auto"/>
              <w:jc w:val="both"/>
              <w:rPr>
                <w:rFonts w:ascii="Times New Roman" w:hAnsi="Times New Roman" w:cs="Times New Roman"/>
                <w:sz w:val="28"/>
                <w:szCs w:val="28"/>
                <w:lang w:val="kk-KZ"/>
              </w:rPr>
            </w:pPr>
            <w:r w:rsidRPr="00505F1D">
              <w:rPr>
                <w:rFonts w:ascii="Times New Roman" w:hAnsi="Times New Roman" w:cs="Times New Roman"/>
                <w:sz w:val="28"/>
                <w:szCs w:val="28"/>
                <w:lang w:val="ky-KG"/>
              </w:rPr>
              <w:t xml:space="preserve">Ош шаарынын аймагындагы муниципалдык жер тилкелерге орнотулган көрсөткүчтөргө (указатель) жайгашкан жерине </w:t>
            </w:r>
            <w:r w:rsidR="00190146" w:rsidRPr="00505F1D">
              <w:rPr>
                <w:rFonts w:ascii="Times New Roman" w:hAnsi="Times New Roman" w:cs="Times New Roman"/>
                <w:sz w:val="28"/>
                <w:szCs w:val="28"/>
                <w:lang w:val="ky-KG"/>
              </w:rPr>
              <w:t xml:space="preserve">(зонасына) карабастан бир айына- </w:t>
            </w:r>
            <w:r w:rsidR="00C12109">
              <w:rPr>
                <w:rFonts w:ascii="Times New Roman" w:hAnsi="Times New Roman" w:cs="Times New Roman"/>
                <w:sz w:val="28"/>
                <w:szCs w:val="28"/>
                <w:lang w:val="ky-KG"/>
              </w:rPr>
              <w:t>300 сом.</w:t>
            </w:r>
          </w:p>
        </w:tc>
        <w:tc>
          <w:tcPr>
            <w:tcW w:w="6946" w:type="dxa"/>
          </w:tcPr>
          <w:p w14:paraId="000A267F" w14:textId="272C263C" w:rsidR="00F96651" w:rsidRPr="00505F1D" w:rsidRDefault="00254732" w:rsidP="00C30BC4">
            <w:pPr>
              <w:spacing w:after="0" w:line="240" w:lineRule="auto"/>
              <w:jc w:val="both"/>
              <w:rPr>
                <w:rFonts w:ascii="Times New Roman" w:hAnsi="Times New Roman" w:cs="Times New Roman"/>
                <w:sz w:val="28"/>
                <w:szCs w:val="28"/>
                <w:lang w:val="kk-KZ"/>
              </w:rPr>
            </w:pPr>
            <w:r w:rsidRPr="00505F1D">
              <w:rPr>
                <w:rFonts w:ascii="Times New Roman" w:hAnsi="Times New Roman" w:cs="Times New Roman"/>
                <w:sz w:val="28"/>
                <w:szCs w:val="28"/>
                <w:lang w:val="ky-KG"/>
              </w:rPr>
              <w:t>Ош шаарынын аймагындагы муниципалдык жер тилкелерге орнотулган көрсөткүчтөргө (указатель) жайгашкан жерине (зонасына) карабастан бир айына</w:t>
            </w:r>
            <w:r w:rsidR="00190146" w:rsidRPr="00505F1D">
              <w:rPr>
                <w:rFonts w:ascii="Times New Roman" w:hAnsi="Times New Roman" w:cs="Times New Roman"/>
                <w:sz w:val="28"/>
                <w:szCs w:val="28"/>
                <w:lang w:val="ky-KG"/>
              </w:rPr>
              <w:t xml:space="preserve"> -</w:t>
            </w:r>
            <w:r w:rsidRPr="00505F1D">
              <w:rPr>
                <w:rFonts w:ascii="Times New Roman" w:hAnsi="Times New Roman" w:cs="Times New Roman"/>
                <w:sz w:val="28"/>
                <w:szCs w:val="28"/>
                <w:lang w:val="ky-KG"/>
              </w:rPr>
              <w:t xml:space="preserve"> </w:t>
            </w:r>
            <w:r w:rsidR="00C30BC4">
              <w:rPr>
                <w:rFonts w:ascii="Times New Roman" w:hAnsi="Times New Roman" w:cs="Times New Roman"/>
                <w:sz w:val="28"/>
                <w:szCs w:val="28"/>
                <w:lang w:val="ky-KG"/>
              </w:rPr>
              <w:t>10</w:t>
            </w:r>
            <w:r w:rsidRPr="00505F1D">
              <w:rPr>
                <w:rFonts w:ascii="Times New Roman" w:hAnsi="Times New Roman" w:cs="Times New Roman"/>
                <w:sz w:val="28"/>
                <w:szCs w:val="28"/>
                <w:lang w:val="ky-KG"/>
              </w:rPr>
              <w:t>00 (</w:t>
            </w:r>
            <w:r w:rsidR="00C30BC4">
              <w:rPr>
                <w:rFonts w:ascii="Times New Roman" w:hAnsi="Times New Roman" w:cs="Times New Roman"/>
                <w:sz w:val="28"/>
                <w:szCs w:val="28"/>
                <w:lang w:val="ky-KG"/>
              </w:rPr>
              <w:t>миң</w:t>
            </w:r>
            <w:r w:rsidRPr="00505F1D">
              <w:rPr>
                <w:rFonts w:ascii="Times New Roman" w:hAnsi="Times New Roman" w:cs="Times New Roman"/>
                <w:sz w:val="28"/>
                <w:szCs w:val="28"/>
                <w:lang w:val="ky-KG"/>
              </w:rPr>
              <w:t>) сом.</w:t>
            </w:r>
          </w:p>
        </w:tc>
      </w:tr>
      <w:tr w:rsidR="00F96651" w:rsidRPr="00D053C5" w14:paraId="30743BA1" w14:textId="77777777" w:rsidTr="00BB5B53">
        <w:tc>
          <w:tcPr>
            <w:tcW w:w="454" w:type="dxa"/>
          </w:tcPr>
          <w:p w14:paraId="0BDD78ED" w14:textId="77777777" w:rsidR="00F96651" w:rsidRPr="00BD6512"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4A74DDBC" w14:textId="31B14769" w:rsidR="00F96651" w:rsidRPr="00505F1D" w:rsidRDefault="00254732" w:rsidP="000F4DB7">
            <w:pPr>
              <w:pStyle w:val="2"/>
              <w:spacing w:before="0"/>
              <w:jc w:val="both"/>
              <w:rPr>
                <w:rFonts w:ascii="Times New Roman" w:hAnsi="Times New Roman" w:cs="Times New Roman"/>
                <w:b w:val="0"/>
                <w:sz w:val="28"/>
                <w:szCs w:val="28"/>
                <w:lang w:val="kk-KZ"/>
              </w:rPr>
            </w:pPr>
            <w:r w:rsidRPr="00505F1D">
              <w:rPr>
                <w:rFonts w:ascii="Times New Roman" w:hAnsi="Times New Roman" w:cs="Times New Roman"/>
                <w:b w:val="0"/>
                <w:sz w:val="28"/>
                <w:szCs w:val="28"/>
                <w:lang w:val="ky-KG"/>
              </w:rPr>
              <w:t>Ош шаарынын аймагындагы муниципалдык жер тилкелерге орнотулган коммерциялык желектер (флагштог) жайгашкан жерине (зонасына карабастан) бир айына</w:t>
            </w:r>
            <w:r w:rsidR="00C12109">
              <w:rPr>
                <w:rFonts w:ascii="Times New Roman" w:hAnsi="Times New Roman" w:cs="Times New Roman"/>
                <w:b w:val="0"/>
                <w:sz w:val="28"/>
                <w:szCs w:val="28"/>
                <w:lang w:val="ky-KG"/>
              </w:rPr>
              <w:t xml:space="preserve"> 300</w:t>
            </w:r>
            <w:r w:rsidRPr="00505F1D">
              <w:rPr>
                <w:rFonts w:ascii="Times New Roman" w:hAnsi="Times New Roman" w:cs="Times New Roman"/>
                <w:b w:val="0"/>
                <w:sz w:val="28"/>
                <w:szCs w:val="28"/>
                <w:lang w:val="ky-KG"/>
              </w:rPr>
              <w:t xml:space="preserve">  сом.</w:t>
            </w:r>
          </w:p>
        </w:tc>
        <w:tc>
          <w:tcPr>
            <w:tcW w:w="6946" w:type="dxa"/>
          </w:tcPr>
          <w:p w14:paraId="006B53A3" w14:textId="5EC8F478" w:rsidR="00F96651" w:rsidRPr="00505F1D" w:rsidRDefault="00254732" w:rsidP="00742A21">
            <w:pPr>
              <w:pStyle w:val="2"/>
              <w:spacing w:before="0"/>
              <w:jc w:val="both"/>
              <w:rPr>
                <w:rFonts w:ascii="Times New Roman" w:hAnsi="Times New Roman" w:cs="Times New Roman"/>
                <w:b w:val="0"/>
                <w:sz w:val="28"/>
                <w:szCs w:val="28"/>
                <w:lang w:val="kk-KZ"/>
              </w:rPr>
            </w:pPr>
            <w:r w:rsidRPr="00505F1D">
              <w:rPr>
                <w:rFonts w:ascii="Times New Roman" w:hAnsi="Times New Roman" w:cs="Times New Roman"/>
                <w:b w:val="0"/>
                <w:sz w:val="28"/>
                <w:szCs w:val="28"/>
                <w:lang w:val="ky-KG"/>
              </w:rPr>
              <w:t xml:space="preserve">Ош шаарынын аймагындагы муниципалдык жер тилкелерге орнотулган коммерциялык желектер (флагштог) жайгашкан жерине (зонасына карабастан) бир айына </w:t>
            </w:r>
            <w:r w:rsidR="00742A21">
              <w:rPr>
                <w:rFonts w:ascii="Times New Roman" w:hAnsi="Times New Roman" w:cs="Times New Roman"/>
                <w:b w:val="0"/>
                <w:sz w:val="28"/>
                <w:szCs w:val="28"/>
                <w:lang w:val="ky-KG"/>
              </w:rPr>
              <w:t>10</w:t>
            </w:r>
            <w:r w:rsidRPr="00505F1D">
              <w:rPr>
                <w:rFonts w:ascii="Times New Roman" w:hAnsi="Times New Roman" w:cs="Times New Roman"/>
                <w:b w:val="0"/>
                <w:sz w:val="28"/>
                <w:szCs w:val="28"/>
                <w:lang w:val="ky-KG"/>
              </w:rPr>
              <w:t>00 (</w:t>
            </w:r>
            <w:r w:rsidR="00742A21">
              <w:rPr>
                <w:rFonts w:ascii="Times New Roman" w:hAnsi="Times New Roman" w:cs="Times New Roman"/>
                <w:b w:val="0"/>
                <w:sz w:val="28"/>
                <w:szCs w:val="28"/>
                <w:lang w:val="ky-KG"/>
              </w:rPr>
              <w:t>миң</w:t>
            </w:r>
            <w:r w:rsidRPr="00505F1D">
              <w:rPr>
                <w:rFonts w:ascii="Times New Roman" w:hAnsi="Times New Roman" w:cs="Times New Roman"/>
                <w:b w:val="0"/>
                <w:sz w:val="28"/>
                <w:szCs w:val="28"/>
                <w:lang w:val="ky-KG"/>
              </w:rPr>
              <w:t xml:space="preserve"> жүз) сом.</w:t>
            </w:r>
          </w:p>
        </w:tc>
      </w:tr>
      <w:tr w:rsidR="00F96651" w:rsidRPr="00D053C5" w14:paraId="52CD88F2" w14:textId="77777777" w:rsidTr="00BB5B53">
        <w:tc>
          <w:tcPr>
            <w:tcW w:w="454" w:type="dxa"/>
          </w:tcPr>
          <w:p w14:paraId="762057CB" w14:textId="77777777" w:rsidR="00F96651" w:rsidRPr="00254732"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51D4F6F3" w14:textId="13465269" w:rsidR="00F96651" w:rsidRPr="00505F1D" w:rsidRDefault="00254732" w:rsidP="00F96651">
            <w:pPr>
              <w:pStyle w:val="2"/>
              <w:spacing w:before="0"/>
              <w:jc w:val="both"/>
              <w:rPr>
                <w:rFonts w:ascii="Times New Roman" w:hAnsi="Times New Roman" w:cs="Times New Roman"/>
                <w:b w:val="0"/>
                <w:sz w:val="28"/>
                <w:szCs w:val="28"/>
                <w:lang w:val="kk-KZ"/>
              </w:rPr>
            </w:pPr>
            <w:r w:rsidRPr="00505F1D">
              <w:rPr>
                <w:rFonts w:ascii="Times New Roman" w:hAnsi="Times New Roman" w:cs="Times New Roman"/>
                <w:b w:val="0"/>
                <w:sz w:val="28"/>
                <w:szCs w:val="28"/>
                <w:lang w:val="ky-KG"/>
              </w:rPr>
              <w:t xml:space="preserve">Ош шаарынын аймагындагы күйүүчү май куюу жайлардын (АЗС) баа көрсөткөн маалымат стеллаларына </w:t>
            </w:r>
            <w:r w:rsidRPr="00505F1D">
              <w:rPr>
                <w:rFonts w:ascii="Times New Roman" w:hAnsi="Times New Roman" w:cs="Times New Roman"/>
                <w:b w:val="0"/>
                <w:sz w:val="28"/>
                <w:szCs w:val="28"/>
                <w:lang w:val="ky-KG"/>
              </w:rPr>
              <w:lastRenderedPageBreak/>
              <w:t>зооналык жайгашуусуна жана маалымат талаасынын аянтына карабастан бир айга</w:t>
            </w:r>
            <w:r w:rsidR="00322BA6">
              <w:rPr>
                <w:rFonts w:ascii="Times New Roman" w:hAnsi="Times New Roman" w:cs="Times New Roman"/>
                <w:b w:val="0"/>
                <w:sz w:val="28"/>
                <w:szCs w:val="28"/>
                <w:lang w:val="ky-KG"/>
              </w:rPr>
              <w:t xml:space="preserve"> </w:t>
            </w:r>
            <w:r w:rsidRPr="00505F1D">
              <w:rPr>
                <w:rFonts w:ascii="Times New Roman" w:hAnsi="Times New Roman" w:cs="Times New Roman"/>
                <w:b w:val="0"/>
                <w:sz w:val="28"/>
                <w:szCs w:val="28"/>
                <w:lang w:val="ky-KG"/>
              </w:rPr>
              <w:t>-</w:t>
            </w:r>
            <w:r w:rsidR="00322BA6">
              <w:rPr>
                <w:rFonts w:ascii="Times New Roman" w:hAnsi="Times New Roman" w:cs="Times New Roman"/>
                <w:b w:val="0"/>
                <w:sz w:val="28"/>
                <w:szCs w:val="28"/>
                <w:lang w:val="ky-KG"/>
              </w:rPr>
              <w:t xml:space="preserve"> 4000 сом.</w:t>
            </w:r>
          </w:p>
        </w:tc>
        <w:tc>
          <w:tcPr>
            <w:tcW w:w="6946" w:type="dxa"/>
          </w:tcPr>
          <w:p w14:paraId="4CEBEAF6" w14:textId="784D35E9" w:rsidR="00254732" w:rsidRPr="00505F1D" w:rsidRDefault="00254732" w:rsidP="00254732">
            <w:pPr>
              <w:pStyle w:val="ac"/>
              <w:spacing w:before="0" w:beforeAutospacing="0" w:after="0" w:afterAutospacing="0"/>
              <w:ind w:firstLine="567"/>
              <w:jc w:val="both"/>
              <w:rPr>
                <w:bCs/>
                <w:color w:val="000000"/>
                <w:lang w:val="ky-KG"/>
              </w:rPr>
            </w:pPr>
            <w:r w:rsidRPr="00505F1D">
              <w:rPr>
                <w:sz w:val="28"/>
                <w:szCs w:val="28"/>
                <w:lang w:val="ky-KG"/>
              </w:rPr>
              <w:lastRenderedPageBreak/>
              <w:t xml:space="preserve">Ош шаарынын аймагындагы күйүүчү май куюу жайлардын (АЗС) баа көрсөткөн маалымат </w:t>
            </w:r>
            <w:r w:rsidRPr="00505F1D">
              <w:rPr>
                <w:sz w:val="28"/>
                <w:szCs w:val="28"/>
                <w:lang w:val="ky-KG"/>
              </w:rPr>
              <w:lastRenderedPageBreak/>
              <w:t xml:space="preserve">стеллаларына зооналык жайгашуусуна жана маалымат талаасынын аянтына карабастан бир айга- </w:t>
            </w:r>
            <w:r w:rsidR="00742A21">
              <w:rPr>
                <w:sz w:val="28"/>
                <w:szCs w:val="28"/>
                <w:lang w:val="ky-KG"/>
              </w:rPr>
              <w:t>7</w:t>
            </w:r>
            <w:r w:rsidRPr="00505F1D">
              <w:rPr>
                <w:sz w:val="28"/>
                <w:szCs w:val="28"/>
                <w:lang w:val="ky-KG"/>
              </w:rPr>
              <w:t>000 (</w:t>
            </w:r>
            <w:r w:rsidR="00742A21">
              <w:rPr>
                <w:sz w:val="28"/>
                <w:szCs w:val="28"/>
                <w:lang w:val="ky-KG"/>
              </w:rPr>
              <w:t>жети</w:t>
            </w:r>
            <w:r w:rsidRPr="00505F1D">
              <w:rPr>
                <w:sz w:val="28"/>
                <w:szCs w:val="28"/>
                <w:lang w:val="ky-KG"/>
              </w:rPr>
              <w:t xml:space="preserve"> миң) сом.</w:t>
            </w:r>
            <w:r w:rsidRPr="00505F1D">
              <w:rPr>
                <w:bCs/>
                <w:color w:val="000000"/>
                <w:lang w:val="ky-KG"/>
              </w:rPr>
              <w:t xml:space="preserve"> </w:t>
            </w:r>
          </w:p>
          <w:p w14:paraId="7212B598" w14:textId="63F86FF5" w:rsidR="00F96651" w:rsidRPr="00505F1D" w:rsidRDefault="00F96651" w:rsidP="00F96651">
            <w:pPr>
              <w:pStyle w:val="2"/>
              <w:spacing w:before="0"/>
              <w:jc w:val="both"/>
              <w:rPr>
                <w:rFonts w:ascii="Times New Roman" w:hAnsi="Times New Roman" w:cs="Times New Roman"/>
                <w:b w:val="0"/>
                <w:sz w:val="28"/>
                <w:szCs w:val="28"/>
                <w:lang w:val="ky-KG"/>
              </w:rPr>
            </w:pPr>
          </w:p>
        </w:tc>
      </w:tr>
      <w:tr w:rsidR="00F96651" w:rsidRPr="00D053C5" w14:paraId="0482A6F0" w14:textId="77777777" w:rsidTr="00BB5B53">
        <w:tc>
          <w:tcPr>
            <w:tcW w:w="454" w:type="dxa"/>
          </w:tcPr>
          <w:p w14:paraId="320B8827" w14:textId="77777777" w:rsidR="00F96651" w:rsidRPr="00254732" w:rsidRDefault="00F96651" w:rsidP="00F96651">
            <w:pPr>
              <w:pStyle w:val="a3"/>
              <w:numPr>
                <w:ilvl w:val="0"/>
                <w:numId w:val="4"/>
              </w:numPr>
              <w:spacing w:after="0" w:line="240" w:lineRule="auto"/>
              <w:ind w:left="0" w:firstLine="0"/>
              <w:jc w:val="center"/>
              <w:rPr>
                <w:rFonts w:ascii="Times New Roman" w:hAnsi="Times New Roman" w:cs="Times New Roman"/>
                <w:sz w:val="28"/>
                <w:szCs w:val="28"/>
                <w:lang w:val="kk-KZ"/>
              </w:rPr>
            </w:pPr>
          </w:p>
        </w:tc>
        <w:tc>
          <w:tcPr>
            <w:tcW w:w="7200" w:type="dxa"/>
          </w:tcPr>
          <w:p w14:paraId="50411B47" w14:textId="486A168B" w:rsidR="00742A21" w:rsidRPr="002951E4" w:rsidRDefault="00742A21" w:rsidP="00742A21">
            <w:pPr>
              <w:pStyle w:val="ac"/>
              <w:spacing w:before="0" w:beforeAutospacing="0" w:after="0" w:afterAutospacing="0"/>
              <w:jc w:val="both"/>
              <w:rPr>
                <w:b/>
                <w:bCs/>
                <w:color w:val="000000"/>
                <w:sz w:val="28"/>
                <w:szCs w:val="28"/>
                <w:lang w:val="ky-KG"/>
              </w:rPr>
            </w:pPr>
            <w:r>
              <w:rPr>
                <w:bCs/>
                <w:color w:val="000000"/>
                <w:sz w:val="28"/>
                <w:szCs w:val="28"/>
                <w:lang w:val="ky-KG"/>
              </w:rPr>
              <w:t xml:space="preserve">- </w:t>
            </w:r>
            <w:r w:rsidRPr="001E4416">
              <w:rPr>
                <w:bCs/>
                <w:color w:val="000000"/>
                <w:sz w:val="28"/>
                <w:szCs w:val="28"/>
                <w:lang w:val="ky-KG"/>
              </w:rPr>
              <w:t xml:space="preserve">Муниципалдык аялдамалардагы </w:t>
            </w:r>
            <w:r>
              <w:rPr>
                <w:bCs/>
                <w:color w:val="000000"/>
                <w:sz w:val="28"/>
                <w:szCs w:val="28"/>
                <w:lang w:val="ky-KG"/>
              </w:rPr>
              <w:t xml:space="preserve">жана эс алуучу жайларда орнотулган </w:t>
            </w:r>
            <w:r w:rsidRPr="001E4416">
              <w:rPr>
                <w:bCs/>
                <w:color w:val="000000"/>
                <w:sz w:val="28"/>
                <w:szCs w:val="28"/>
                <w:lang w:val="ky-KG"/>
              </w:rPr>
              <w:t>1 даана лайт-бокстун ижара акысы</w:t>
            </w:r>
            <w:r>
              <w:rPr>
                <w:bCs/>
                <w:color w:val="000000"/>
                <w:sz w:val="28"/>
                <w:szCs w:val="28"/>
                <w:lang w:val="ky-KG"/>
              </w:rPr>
              <w:t xml:space="preserve"> бир айына </w:t>
            </w:r>
            <w:r w:rsidRPr="001E4416">
              <w:rPr>
                <w:bCs/>
                <w:color w:val="000000"/>
                <w:sz w:val="28"/>
                <w:szCs w:val="28"/>
                <w:lang w:val="ky-KG"/>
              </w:rPr>
              <w:t xml:space="preserve"> </w:t>
            </w:r>
            <w:r>
              <w:rPr>
                <w:bCs/>
                <w:color w:val="000000"/>
                <w:sz w:val="28"/>
                <w:szCs w:val="28"/>
                <w:lang w:val="ky-KG"/>
              </w:rPr>
              <w:t>1000 (миң) сомдон кем эмес болсун.</w:t>
            </w:r>
          </w:p>
          <w:p w14:paraId="7F730AA5" w14:textId="5ED298E9" w:rsidR="00F96651" w:rsidRPr="00742A21" w:rsidRDefault="00F96651" w:rsidP="00F96651">
            <w:pPr>
              <w:pStyle w:val="2"/>
              <w:spacing w:before="0"/>
              <w:jc w:val="both"/>
              <w:rPr>
                <w:rFonts w:ascii="Times New Roman" w:hAnsi="Times New Roman" w:cs="Times New Roman"/>
                <w:b w:val="0"/>
                <w:sz w:val="28"/>
                <w:szCs w:val="28"/>
                <w:lang w:val="ky-KG"/>
              </w:rPr>
            </w:pPr>
          </w:p>
        </w:tc>
        <w:tc>
          <w:tcPr>
            <w:tcW w:w="6946" w:type="dxa"/>
          </w:tcPr>
          <w:p w14:paraId="4435CBA7" w14:textId="77777777" w:rsidR="00742A21" w:rsidRPr="002951E4" w:rsidRDefault="00742A21" w:rsidP="00742A21">
            <w:pPr>
              <w:pStyle w:val="ac"/>
              <w:spacing w:before="0" w:beforeAutospacing="0" w:after="0" w:afterAutospacing="0"/>
              <w:jc w:val="both"/>
              <w:rPr>
                <w:b/>
                <w:bCs/>
                <w:color w:val="000000"/>
                <w:sz w:val="28"/>
                <w:szCs w:val="28"/>
                <w:lang w:val="ky-KG"/>
              </w:rPr>
            </w:pPr>
            <w:r>
              <w:rPr>
                <w:bCs/>
                <w:color w:val="000000"/>
                <w:sz w:val="28"/>
                <w:szCs w:val="28"/>
                <w:lang w:val="ky-KG"/>
              </w:rPr>
              <w:t xml:space="preserve">- </w:t>
            </w:r>
            <w:r w:rsidRPr="001E4416">
              <w:rPr>
                <w:bCs/>
                <w:color w:val="000000"/>
                <w:sz w:val="28"/>
                <w:szCs w:val="28"/>
                <w:lang w:val="ky-KG"/>
              </w:rPr>
              <w:t xml:space="preserve">Муниципалдык аялдамалардагы </w:t>
            </w:r>
            <w:r>
              <w:rPr>
                <w:bCs/>
                <w:color w:val="000000"/>
                <w:sz w:val="28"/>
                <w:szCs w:val="28"/>
                <w:lang w:val="ky-KG"/>
              </w:rPr>
              <w:t xml:space="preserve">жана эс алуучу жайларда орнотулган </w:t>
            </w:r>
            <w:r w:rsidRPr="001E4416">
              <w:rPr>
                <w:bCs/>
                <w:color w:val="000000"/>
                <w:sz w:val="28"/>
                <w:szCs w:val="28"/>
                <w:lang w:val="ky-KG"/>
              </w:rPr>
              <w:t>1 даана лайт-бокстун ижара акысы</w:t>
            </w:r>
            <w:r>
              <w:rPr>
                <w:bCs/>
                <w:color w:val="000000"/>
                <w:sz w:val="28"/>
                <w:szCs w:val="28"/>
                <w:lang w:val="ky-KG"/>
              </w:rPr>
              <w:t xml:space="preserve"> бир айына </w:t>
            </w:r>
            <w:r w:rsidRPr="001E4416">
              <w:rPr>
                <w:bCs/>
                <w:color w:val="000000"/>
                <w:sz w:val="28"/>
                <w:szCs w:val="28"/>
                <w:lang w:val="ky-KG"/>
              </w:rPr>
              <w:t xml:space="preserve"> </w:t>
            </w:r>
            <w:r>
              <w:rPr>
                <w:bCs/>
                <w:color w:val="000000"/>
                <w:sz w:val="28"/>
                <w:szCs w:val="28"/>
                <w:lang w:val="ky-KG"/>
              </w:rPr>
              <w:t>1500 (бир жарым миң) сомдон кем эмес болсун.</w:t>
            </w:r>
          </w:p>
          <w:p w14:paraId="7B6C4AE8" w14:textId="1730BFAB" w:rsidR="00F96651" w:rsidRPr="00742A21" w:rsidRDefault="00F96651" w:rsidP="00254732">
            <w:pPr>
              <w:pStyle w:val="2"/>
              <w:spacing w:before="0"/>
              <w:jc w:val="both"/>
              <w:rPr>
                <w:rFonts w:ascii="Times New Roman" w:hAnsi="Times New Roman" w:cs="Times New Roman"/>
                <w:b w:val="0"/>
                <w:sz w:val="28"/>
                <w:szCs w:val="28"/>
                <w:lang w:val="ky-KG"/>
              </w:rPr>
            </w:pPr>
          </w:p>
        </w:tc>
      </w:tr>
    </w:tbl>
    <w:p w14:paraId="6135CD9B" w14:textId="77777777" w:rsidR="00F96651" w:rsidRPr="00742A21" w:rsidRDefault="00F96651" w:rsidP="00F96651">
      <w:pPr>
        <w:spacing w:after="0" w:line="240" w:lineRule="auto"/>
        <w:jc w:val="both"/>
        <w:rPr>
          <w:rFonts w:ascii="Times New Roman" w:hAnsi="Times New Roman" w:cs="Times New Roman"/>
          <w:b/>
          <w:sz w:val="28"/>
          <w:szCs w:val="28"/>
          <w:lang w:val="kk-KZ"/>
        </w:rPr>
      </w:pPr>
      <w:r w:rsidRPr="00742A21">
        <w:rPr>
          <w:rFonts w:ascii="Times New Roman" w:hAnsi="Times New Roman" w:cs="Times New Roman"/>
          <w:b/>
          <w:sz w:val="28"/>
          <w:szCs w:val="28"/>
          <w:lang w:val="kk-KZ"/>
        </w:rPr>
        <w:t xml:space="preserve">            </w:t>
      </w:r>
    </w:p>
    <w:p w14:paraId="681D9C95" w14:textId="77777777" w:rsidR="00F96651" w:rsidRPr="00742A21" w:rsidRDefault="00F96651" w:rsidP="00F96651">
      <w:pPr>
        <w:spacing w:after="0" w:line="240" w:lineRule="auto"/>
        <w:jc w:val="both"/>
        <w:rPr>
          <w:rFonts w:ascii="Times New Roman" w:hAnsi="Times New Roman" w:cs="Times New Roman"/>
          <w:b/>
          <w:sz w:val="28"/>
          <w:szCs w:val="28"/>
          <w:lang w:val="kk-KZ"/>
        </w:rPr>
      </w:pPr>
    </w:p>
    <w:sectPr w:rsidR="00F96651" w:rsidRPr="00742A21" w:rsidSect="00096D1E">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3CD6" w14:textId="77777777" w:rsidR="00424EA4" w:rsidRDefault="00424EA4" w:rsidP="00F96651">
      <w:pPr>
        <w:spacing w:after="0" w:line="240" w:lineRule="auto"/>
      </w:pPr>
      <w:r>
        <w:separator/>
      </w:r>
    </w:p>
  </w:endnote>
  <w:endnote w:type="continuationSeparator" w:id="0">
    <w:p w14:paraId="41834596" w14:textId="77777777" w:rsidR="00424EA4" w:rsidRDefault="00424EA4" w:rsidP="00F96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9D2B" w14:textId="77777777" w:rsidR="00424EA4" w:rsidRDefault="00424EA4" w:rsidP="00F96651">
      <w:pPr>
        <w:spacing w:after="0" w:line="240" w:lineRule="auto"/>
      </w:pPr>
      <w:r>
        <w:separator/>
      </w:r>
    </w:p>
  </w:footnote>
  <w:footnote w:type="continuationSeparator" w:id="0">
    <w:p w14:paraId="591827C5" w14:textId="77777777" w:rsidR="00424EA4" w:rsidRDefault="00424EA4" w:rsidP="00F96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6FF3"/>
    <w:multiLevelType w:val="hybridMultilevel"/>
    <w:tmpl w:val="875AFE0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D346054"/>
    <w:multiLevelType w:val="hybridMultilevel"/>
    <w:tmpl w:val="0464E13E"/>
    <w:lvl w:ilvl="0" w:tplc="58D6A2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465402F"/>
    <w:multiLevelType w:val="hybridMultilevel"/>
    <w:tmpl w:val="4BB4B98C"/>
    <w:lvl w:ilvl="0" w:tplc="2A9E7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022F87"/>
    <w:multiLevelType w:val="hybridMultilevel"/>
    <w:tmpl w:val="FE9AEA3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 w15:restartNumberingAfterBreak="0">
    <w:nsid w:val="3BC00002"/>
    <w:multiLevelType w:val="hybridMultilevel"/>
    <w:tmpl w:val="2938C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087E6D"/>
    <w:multiLevelType w:val="hybridMultilevel"/>
    <w:tmpl w:val="D18EB1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27CDB"/>
    <w:multiLevelType w:val="hybridMultilevel"/>
    <w:tmpl w:val="E4227384"/>
    <w:lvl w:ilvl="0" w:tplc="72D83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574447"/>
    <w:multiLevelType w:val="hybridMultilevel"/>
    <w:tmpl w:val="C714CE70"/>
    <w:lvl w:ilvl="0" w:tplc="96D04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67B0CF7"/>
    <w:multiLevelType w:val="hybridMultilevel"/>
    <w:tmpl w:val="51AE14FE"/>
    <w:lvl w:ilvl="0" w:tplc="CCA43D4E">
      <w:start w:val="1"/>
      <w:numFmt w:val="decimal"/>
      <w:lvlText w:val="%1."/>
      <w:lvlJc w:val="left"/>
      <w:pPr>
        <w:ind w:left="528" w:hanging="384"/>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16cid:durableId="463818987">
    <w:abstractNumId w:val="4"/>
  </w:num>
  <w:num w:numId="2" w16cid:durableId="1340425232">
    <w:abstractNumId w:val="5"/>
  </w:num>
  <w:num w:numId="3" w16cid:durableId="806968865">
    <w:abstractNumId w:val="0"/>
  </w:num>
  <w:num w:numId="4" w16cid:durableId="1155950599">
    <w:abstractNumId w:val="3"/>
  </w:num>
  <w:num w:numId="5" w16cid:durableId="189807568">
    <w:abstractNumId w:val="7"/>
  </w:num>
  <w:num w:numId="6" w16cid:durableId="166018928">
    <w:abstractNumId w:val="6"/>
  </w:num>
  <w:num w:numId="7" w16cid:durableId="1283538663">
    <w:abstractNumId w:val="8"/>
  </w:num>
  <w:num w:numId="8" w16cid:durableId="977607990">
    <w:abstractNumId w:val="2"/>
  </w:num>
  <w:num w:numId="9" w16cid:durableId="607931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41"/>
    <w:rsid w:val="00011966"/>
    <w:rsid w:val="00017D87"/>
    <w:rsid w:val="00027C9C"/>
    <w:rsid w:val="0003247F"/>
    <w:rsid w:val="00041DE5"/>
    <w:rsid w:val="000425FC"/>
    <w:rsid w:val="000506F8"/>
    <w:rsid w:val="00063DE2"/>
    <w:rsid w:val="00065F85"/>
    <w:rsid w:val="00072AD2"/>
    <w:rsid w:val="00080D8E"/>
    <w:rsid w:val="000811AC"/>
    <w:rsid w:val="0008492A"/>
    <w:rsid w:val="000931C6"/>
    <w:rsid w:val="00096D1E"/>
    <w:rsid w:val="000A2B2B"/>
    <w:rsid w:val="000A6BA1"/>
    <w:rsid w:val="000B3D33"/>
    <w:rsid w:val="000C4224"/>
    <w:rsid w:val="000C4855"/>
    <w:rsid w:val="000C4ED8"/>
    <w:rsid w:val="000E4EEA"/>
    <w:rsid w:val="000E4F65"/>
    <w:rsid w:val="000F0557"/>
    <w:rsid w:val="000F44D9"/>
    <w:rsid w:val="000F4DB7"/>
    <w:rsid w:val="00101343"/>
    <w:rsid w:val="00107C63"/>
    <w:rsid w:val="00114FFC"/>
    <w:rsid w:val="00122295"/>
    <w:rsid w:val="00131C2E"/>
    <w:rsid w:val="00136FE8"/>
    <w:rsid w:val="00140470"/>
    <w:rsid w:val="00142CCF"/>
    <w:rsid w:val="001456A3"/>
    <w:rsid w:val="001502CD"/>
    <w:rsid w:val="00150C53"/>
    <w:rsid w:val="001642C3"/>
    <w:rsid w:val="001710D2"/>
    <w:rsid w:val="00190146"/>
    <w:rsid w:val="00193762"/>
    <w:rsid w:val="0019780B"/>
    <w:rsid w:val="001A3A30"/>
    <w:rsid w:val="001A3A79"/>
    <w:rsid w:val="001A4793"/>
    <w:rsid w:val="001A47AA"/>
    <w:rsid w:val="001B7872"/>
    <w:rsid w:val="001C2E1E"/>
    <w:rsid w:val="001E417C"/>
    <w:rsid w:val="001E4416"/>
    <w:rsid w:val="001F01BD"/>
    <w:rsid w:val="001F0786"/>
    <w:rsid w:val="001F3F96"/>
    <w:rsid w:val="002011B1"/>
    <w:rsid w:val="0020415A"/>
    <w:rsid w:val="0020535E"/>
    <w:rsid w:val="00206B0A"/>
    <w:rsid w:val="00211E8A"/>
    <w:rsid w:val="00223327"/>
    <w:rsid w:val="002336D1"/>
    <w:rsid w:val="002341D8"/>
    <w:rsid w:val="00235CAA"/>
    <w:rsid w:val="0023683D"/>
    <w:rsid w:val="00237F51"/>
    <w:rsid w:val="00247440"/>
    <w:rsid w:val="00251D63"/>
    <w:rsid w:val="00253E6D"/>
    <w:rsid w:val="00254732"/>
    <w:rsid w:val="00260C1C"/>
    <w:rsid w:val="0026453C"/>
    <w:rsid w:val="00270F08"/>
    <w:rsid w:val="00271430"/>
    <w:rsid w:val="0027434B"/>
    <w:rsid w:val="002802CA"/>
    <w:rsid w:val="002901B1"/>
    <w:rsid w:val="00294E93"/>
    <w:rsid w:val="002951E4"/>
    <w:rsid w:val="0029738E"/>
    <w:rsid w:val="002A18CD"/>
    <w:rsid w:val="002B18FB"/>
    <w:rsid w:val="002C1172"/>
    <w:rsid w:val="002C2967"/>
    <w:rsid w:val="002D1F8A"/>
    <w:rsid w:val="002D3A63"/>
    <w:rsid w:val="002D74B9"/>
    <w:rsid w:val="002E0139"/>
    <w:rsid w:val="002E6267"/>
    <w:rsid w:val="002E7DD8"/>
    <w:rsid w:val="002F06DB"/>
    <w:rsid w:val="002F4560"/>
    <w:rsid w:val="002F669D"/>
    <w:rsid w:val="00302874"/>
    <w:rsid w:val="0030704C"/>
    <w:rsid w:val="003206E5"/>
    <w:rsid w:val="0032174F"/>
    <w:rsid w:val="00322BA6"/>
    <w:rsid w:val="00324227"/>
    <w:rsid w:val="00324C2F"/>
    <w:rsid w:val="00326442"/>
    <w:rsid w:val="00343971"/>
    <w:rsid w:val="00351850"/>
    <w:rsid w:val="00353AFF"/>
    <w:rsid w:val="00375CFE"/>
    <w:rsid w:val="003816EB"/>
    <w:rsid w:val="00383EDF"/>
    <w:rsid w:val="0039328A"/>
    <w:rsid w:val="00396C92"/>
    <w:rsid w:val="00397228"/>
    <w:rsid w:val="003A11E3"/>
    <w:rsid w:val="003A1F9D"/>
    <w:rsid w:val="003A6FBA"/>
    <w:rsid w:val="003A7F70"/>
    <w:rsid w:val="003B294F"/>
    <w:rsid w:val="003B542D"/>
    <w:rsid w:val="003D1AB1"/>
    <w:rsid w:val="003D2DEE"/>
    <w:rsid w:val="003D581B"/>
    <w:rsid w:val="003E32D4"/>
    <w:rsid w:val="004028D9"/>
    <w:rsid w:val="00406C77"/>
    <w:rsid w:val="00406D1C"/>
    <w:rsid w:val="004127B0"/>
    <w:rsid w:val="00414D96"/>
    <w:rsid w:val="00415D16"/>
    <w:rsid w:val="00424EA4"/>
    <w:rsid w:val="00426E37"/>
    <w:rsid w:val="00430CE7"/>
    <w:rsid w:val="00431AF5"/>
    <w:rsid w:val="00444EEA"/>
    <w:rsid w:val="00447948"/>
    <w:rsid w:val="0045400C"/>
    <w:rsid w:val="00454DCA"/>
    <w:rsid w:val="00457ACA"/>
    <w:rsid w:val="004635B8"/>
    <w:rsid w:val="00464F9F"/>
    <w:rsid w:val="00465AD3"/>
    <w:rsid w:val="00475415"/>
    <w:rsid w:val="004876B2"/>
    <w:rsid w:val="004A0DE5"/>
    <w:rsid w:val="004A1C71"/>
    <w:rsid w:val="004A1D84"/>
    <w:rsid w:val="004C3E3D"/>
    <w:rsid w:val="004C739D"/>
    <w:rsid w:val="004D66F0"/>
    <w:rsid w:val="004E294A"/>
    <w:rsid w:val="004E4805"/>
    <w:rsid w:val="004E6712"/>
    <w:rsid w:val="00505F1D"/>
    <w:rsid w:val="0050773E"/>
    <w:rsid w:val="0051081A"/>
    <w:rsid w:val="00510CBF"/>
    <w:rsid w:val="0051646D"/>
    <w:rsid w:val="00521810"/>
    <w:rsid w:val="005219AA"/>
    <w:rsid w:val="005227D0"/>
    <w:rsid w:val="00533082"/>
    <w:rsid w:val="00536131"/>
    <w:rsid w:val="0054012A"/>
    <w:rsid w:val="0054138A"/>
    <w:rsid w:val="005448A9"/>
    <w:rsid w:val="00545F73"/>
    <w:rsid w:val="0054657F"/>
    <w:rsid w:val="005503CA"/>
    <w:rsid w:val="00556F13"/>
    <w:rsid w:val="00557EE3"/>
    <w:rsid w:val="005628B5"/>
    <w:rsid w:val="00581F11"/>
    <w:rsid w:val="00587F0E"/>
    <w:rsid w:val="005908DF"/>
    <w:rsid w:val="00592A00"/>
    <w:rsid w:val="00593AC4"/>
    <w:rsid w:val="005B118A"/>
    <w:rsid w:val="005D0FFD"/>
    <w:rsid w:val="005D4B48"/>
    <w:rsid w:val="005D7139"/>
    <w:rsid w:val="005E3453"/>
    <w:rsid w:val="00611DAF"/>
    <w:rsid w:val="00623CB1"/>
    <w:rsid w:val="00633264"/>
    <w:rsid w:val="00640887"/>
    <w:rsid w:val="0064277E"/>
    <w:rsid w:val="00645A88"/>
    <w:rsid w:val="006463BF"/>
    <w:rsid w:val="006626BB"/>
    <w:rsid w:val="00665690"/>
    <w:rsid w:val="006657E7"/>
    <w:rsid w:val="00666EA6"/>
    <w:rsid w:val="00682EFF"/>
    <w:rsid w:val="00692CF5"/>
    <w:rsid w:val="00696BB9"/>
    <w:rsid w:val="006A6708"/>
    <w:rsid w:val="006B124F"/>
    <w:rsid w:val="006B3489"/>
    <w:rsid w:val="006C0D23"/>
    <w:rsid w:val="006D0EB0"/>
    <w:rsid w:val="006D71BA"/>
    <w:rsid w:val="006E761D"/>
    <w:rsid w:val="007014E6"/>
    <w:rsid w:val="00706582"/>
    <w:rsid w:val="007110AE"/>
    <w:rsid w:val="007128E5"/>
    <w:rsid w:val="00723F25"/>
    <w:rsid w:val="00725A40"/>
    <w:rsid w:val="0073336E"/>
    <w:rsid w:val="00740EA0"/>
    <w:rsid w:val="00742A21"/>
    <w:rsid w:val="00743B48"/>
    <w:rsid w:val="007451D9"/>
    <w:rsid w:val="00750271"/>
    <w:rsid w:val="00753E67"/>
    <w:rsid w:val="0076110B"/>
    <w:rsid w:val="007621C9"/>
    <w:rsid w:val="00767BF0"/>
    <w:rsid w:val="00771BF0"/>
    <w:rsid w:val="00780317"/>
    <w:rsid w:val="007816D7"/>
    <w:rsid w:val="007909FB"/>
    <w:rsid w:val="00796D2D"/>
    <w:rsid w:val="007A2EE1"/>
    <w:rsid w:val="007A7D72"/>
    <w:rsid w:val="007C4B2B"/>
    <w:rsid w:val="007C736A"/>
    <w:rsid w:val="007D49B3"/>
    <w:rsid w:val="007E7FE8"/>
    <w:rsid w:val="007F02DA"/>
    <w:rsid w:val="008021EB"/>
    <w:rsid w:val="00802373"/>
    <w:rsid w:val="00811097"/>
    <w:rsid w:val="008110F2"/>
    <w:rsid w:val="00813D94"/>
    <w:rsid w:val="00816B4A"/>
    <w:rsid w:val="00820449"/>
    <w:rsid w:val="00822BA3"/>
    <w:rsid w:val="008311E0"/>
    <w:rsid w:val="00831273"/>
    <w:rsid w:val="008362AB"/>
    <w:rsid w:val="0084227A"/>
    <w:rsid w:val="00842B41"/>
    <w:rsid w:val="0084440C"/>
    <w:rsid w:val="00851C0E"/>
    <w:rsid w:val="0085358E"/>
    <w:rsid w:val="0085700C"/>
    <w:rsid w:val="00866952"/>
    <w:rsid w:val="008875A8"/>
    <w:rsid w:val="0088769B"/>
    <w:rsid w:val="00891F3A"/>
    <w:rsid w:val="008A57E5"/>
    <w:rsid w:val="008B3AEC"/>
    <w:rsid w:val="008B3B1A"/>
    <w:rsid w:val="008C1CC3"/>
    <w:rsid w:val="008D6324"/>
    <w:rsid w:val="008D7318"/>
    <w:rsid w:val="008E52F2"/>
    <w:rsid w:val="008F4579"/>
    <w:rsid w:val="00903CA3"/>
    <w:rsid w:val="00910013"/>
    <w:rsid w:val="00923083"/>
    <w:rsid w:val="00931108"/>
    <w:rsid w:val="009403F7"/>
    <w:rsid w:val="00951F96"/>
    <w:rsid w:val="00960D51"/>
    <w:rsid w:val="00962047"/>
    <w:rsid w:val="00965972"/>
    <w:rsid w:val="00971BDF"/>
    <w:rsid w:val="00973FC5"/>
    <w:rsid w:val="0097708B"/>
    <w:rsid w:val="0098113F"/>
    <w:rsid w:val="009911A8"/>
    <w:rsid w:val="00992C49"/>
    <w:rsid w:val="009943BF"/>
    <w:rsid w:val="00994C93"/>
    <w:rsid w:val="009B4A3C"/>
    <w:rsid w:val="009B6436"/>
    <w:rsid w:val="009C6756"/>
    <w:rsid w:val="009D6158"/>
    <w:rsid w:val="009D6479"/>
    <w:rsid w:val="009D6F63"/>
    <w:rsid w:val="009E078D"/>
    <w:rsid w:val="009E095B"/>
    <w:rsid w:val="009F2111"/>
    <w:rsid w:val="009F3CD0"/>
    <w:rsid w:val="009F6052"/>
    <w:rsid w:val="009F7972"/>
    <w:rsid w:val="00A00B56"/>
    <w:rsid w:val="00A015B4"/>
    <w:rsid w:val="00A03579"/>
    <w:rsid w:val="00A05DF9"/>
    <w:rsid w:val="00A06D8B"/>
    <w:rsid w:val="00A20A6C"/>
    <w:rsid w:val="00A3214E"/>
    <w:rsid w:val="00A33356"/>
    <w:rsid w:val="00A3627A"/>
    <w:rsid w:val="00A369EE"/>
    <w:rsid w:val="00A56EA9"/>
    <w:rsid w:val="00A80169"/>
    <w:rsid w:val="00AC190F"/>
    <w:rsid w:val="00AC682B"/>
    <w:rsid w:val="00AD6015"/>
    <w:rsid w:val="00AE344D"/>
    <w:rsid w:val="00AE746B"/>
    <w:rsid w:val="00B04F28"/>
    <w:rsid w:val="00B057B4"/>
    <w:rsid w:val="00B15A1C"/>
    <w:rsid w:val="00B2410E"/>
    <w:rsid w:val="00B4434A"/>
    <w:rsid w:val="00B4479E"/>
    <w:rsid w:val="00B4696D"/>
    <w:rsid w:val="00B506D4"/>
    <w:rsid w:val="00B54514"/>
    <w:rsid w:val="00B60C4B"/>
    <w:rsid w:val="00B630BE"/>
    <w:rsid w:val="00B71A66"/>
    <w:rsid w:val="00B749ED"/>
    <w:rsid w:val="00B937B2"/>
    <w:rsid w:val="00BA28FC"/>
    <w:rsid w:val="00BA418E"/>
    <w:rsid w:val="00BB093A"/>
    <w:rsid w:val="00BB157B"/>
    <w:rsid w:val="00BB5B53"/>
    <w:rsid w:val="00BB7DCE"/>
    <w:rsid w:val="00BD6512"/>
    <w:rsid w:val="00BE0E4D"/>
    <w:rsid w:val="00BE6AAE"/>
    <w:rsid w:val="00BF1C9F"/>
    <w:rsid w:val="00BF5C50"/>
    <w:rsid w:val="00C10A18"/>
    <w:rsid w:val="00C1115A"/>
    <w:rsid w:val="00C12109"/>
    <w:rsid w:val="00C14A8F"/>
    <w:rsid w:val="00C17887"/>
    <w:rsid w:val="00C30BC4"/>
    <w:rsid w:val="00C33A76"/>
    <w:rsid w:val="00C40C02"/>
    <w:rsid w:val="00C43049"/>
    <w:rsid w:val="00C47E42"/>
    <w:rsid w:val="00C51539"/>
    <w:rsid w:val="00C51A89"/>
    <w:rsid w:val="00C748AC"/>
    <w:rsid w:val="00C81761"/>
    <w:rsid w:val="00C826B4"/>
    <w:rsid w:val="00C95243"/>
    <w:rsid w:val="00C976D2"/>
    <w:rsid w:val="00C976E1"/>
    <w:rsid w:val="00CA4113"/>
    <w:rsid w:val="00CA5BB7"/>
    <w:rsid w:val="00CA5F6C"/>
    <w:rsid w:val="00CB2B96"/>
    <w:rsid w:val="00CB4DD6"/>
    <w:rsid w:val="00CD00C2"/>
    <w:rsid w:val="00CD0495"/>
    <w:rsid w:val="00CD04C7"/>
    <w:rsid w:val="00CD1D9C"/>
    <w:rsid w:val="00CE0D78"/>
    <w:rsid w:val="00CE55EF"/>
    <w:rsid w:val="00D00D09"/>
    <w:rsid w:val="00D01E86"/>
    <w:rsid w:val="00D053C5"/>
    <w:rsid w:val="00D055D6"/>
    <w:rsid w:val="00D1471E"/>
    <w:rsid w:val="00D20516"/>
    <w:rsid w:val="00D26230"/>
    <w:rsid w:val="00D276C2"/>
    <w:rsid w:val="00D3000F"/>
    <w:rsid w:val="00D3088E"/>
    <w:rsid w:val="00D404D6"/>
    <w:rsid w:val="00D419AD"/>
    <w:rsid w:val="00D521CC"/>
    <w:rsid w:val="00D55DD6"/>
    <w:rsid w:val="00D56603"/>
    <w:rsid w:val="00D57C56"/>
    <w:rsid w:val="00D60033"/>
    <w:rsid w:val="00D61358"/>
    <w:rsid w:val="00D66AE9"/>
    <w:rsid w:val="00D733C0"/>
    <w:rsid w:val="00D94AB5"/>
    <w:rsid w:val="00DA1DAF"/>
    <w:rsid w:val="00DA362F"/>
    <w:rsid w:val="00DC4EFC"/>
    <w:rsid w:val="00DC64EC"/>
    <w:rsid w:val="00DD38AD"/>
    <w:rsid w:val="00DD5254"/>
    <w:rsid w:val="00DE1675"/>
    <w:rsid w:val="00DE5F9E"/>
    <w:rsid w:val="00DF0FBB"/>
    <w:rsid w:val="00DF4D2F"/>
    <w:rsid w:val="00DF6EA1"/>
    <w:rsid w:val="00E02ADD"/>
    <w:rsid w:val="00E120C5"/>
    <w:rsid w:val="00E332C0"/>
    <w:rsid w:val="00E41BCE"/>
    <w:rsid w:val="00E47659"/>
    <w:rsid w:val="00E51783"/>
    <w:rsid w:val="00E54A7C"/>
    <w:rsid w:val="00E75A96"/>
    <w:rsid w:val="00E84611"/>
    <w:rsid w:val="00E8555F"/>
    <w:rsid w:val="00E94C6C"/>
    <w:rsid w:val="00EA5FFC"/>
    <w:rsid w:val="00EB704A"/>
    <w:rsid w:val="00EC235A"/>
    <w:rsid w:val="00ED3B93"/>
    <w:rsid w:val="00EF203A"/>
    <w:rsid w:val="00EF4884"/>
    <w:rsid w:val="00EF4BBA"/>
    <w:rsid w:val="00EF5829"/>
    <w:rsid w:val="00F10643"/>
    <w:rsid w:val="00F2247B"/>
    <w:rsid w:val="00F224AC"/>
    <w:rsid w:val="00F26B73"/>
    <w:rsid w:val="00F419F4"/>
    <w:rsid w:val="00F47F5C"/>
    <w:rsid w:val="00F654D7"/>
    <w:rsid w:val="00F74C27"/>
    <w:rsid w:val="00F76A20"/>
    <w:rsid w:val="00F76D35"/>
    <w:rsid w:val="00F82551"/>
    <w:rsid w:val="00F94B1A"/>
    <w:rsid w:val="00F96651"/>
    <w:rsid w:val="00F96E25"/>
    <w:rsid w:val="00FB41D3"/>
    <w:rsid w:val="00FB6C37"/>
    <w:rsid w:val="00FB7D29"/>
    <w:rsid w:val="00FD709E"/>
    <w:rsid w:val="00FE7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C744"/>
  <w15:docId w15:val="{8595BD73-2029-4FC7-9BD5-A691161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93A"/>
  </w:style>
  <w:style w:type="paragraph" w:styleId="2">
    <w:name w:val="heading 2"/>
    <w:basedOn w:val="a"/>
    <w:link w:val="20"/>
    <w:qFormat/>
    <w:rsid w:val="00F47F5C"/>
    <w:pPr>
      <w:keepNext/>
      <w:spacing w:before="200" w:after="0" w:line="240" w:lineRule="auto"/>
      <w:jc w:val="center"/>
      <w:outlineLvl w:val="1"/>
    </w:pPr>
    <w:rPr>
      <w:rFonts w:ascii="Arial" w:eastAsia="Times New Roman" w:hAnsi="Arial" w:cs="Arial"/>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11"/>
    <w:pPr>
      <w:ind w:left="720"/>
      <w:contextualSpacing/>
    </w:pPr>
  </w:style>
  <w:style w:type="paragraph" w:styleId="a4">
    <w:name w:val="Balloon Text"/>
    <w:basedOn w:val="a"/>
    <w:link w:val="a5"/>
    <w:uiPriority w:val="99"/>
    <w:semiHidden/>
    <w:unhideWhenUsed/>
    <w:rsid w:val="007451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451D9"/>
    <w:rPr>
      <w:rFonts w:ascii="Segoe UI" w:hAnsi="Segoe UI" w:cs="Segoe UI"/>
      <w:sz w:val="18"/>
      <w:szCs w:val="18"/>
    </w:rPr>
  </w:style>
  <w:style w:type="character" w:customStyle="1" w:styleId="a6">
    <w:name w:val="Основной текст Знак"/>
    <w:basedOn w:val="a0"/>
    <w:link w:val="a7"/>
    <w:rsid w:val="00611DAF"/>
    <w:rPr>
      <w:sz w:val="23"/>
      <w:szCs w:val="23"/>
      <w:shd w:val="clear" w:color="auto" w:fill="FFFFFF"/>
    </w:rPr>
  </w:style>
  <w:style w:type="paragraph" w:styleId="a7">
    <w:name w:val="Body Text"/>
    <w:basedOn w:val="a"/>
    <w:link w:val="a6"/>
    <w:rsid w:val="00611DAF"/>
    <w:pPr>
      <w:widowControl w:val="0"/>
      <w:shd w:val="clear" w:color="auto" w:fill="FFFFFF"/>
      <w:spacing w:before="360" w:after="0" w:line="298" w:lineRule="exact"/>
      <w:jc w:val="both"/>
    </w:pPr>
    <w:rPr>
      <w:sz w:val="23"/>
      <w:szCs w:val="23"/>
    </w:rPr>
  </w:style>
  <w:style w:type="character" w:customStyle="1" w:styleId="1">
    <w:name w:val="Основной текст Знак1"/>
    <w:basedOn w:val="a0"/>
    <w:uiPriority w:val="99"/>
    <w:semiHidden/>
    <w:rsid w:val="00611DAF"/>
  </w:style>
  <w:style w:type="character" w:customStyle="1" w:styleId="20">
    <w:name w:val="Заголовок 2 Знак"/>
    <w:basedOn w:val="a0"/>
    <w:link w:val="2"/>
    <w:rsid w:val="00F47F5C"/>
    <w:rPr>
      <w:rFonts w:ascii="Arial" w:eastAsia="Times New Roman" w:hAnsi="Arial" w:cs="Arial"/>
      <w:b/>
      <w:bCs/>
      <w:sz w:val="24"/>
      <w:szCs w:val="24"/>
      <w:lang w:eastAsia="ru-RU"/>
    </w:rPr>
  </w:style>
  <w:style w:type="paragraph" w:styleId="a8">
    <w:name w:val="header"/>
    <w:basedOn w:val="a"/>
    <w:link w:val="a9"/>
    <w:uiPriority w:val="99"/>
    <w:unhideWhenUsed/>
    <w:rsid w:val="00F966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96651"/>
  </w:style>
  <w:style w:type="paragraph" w:styleId="aa">
    <w:name w:val="footer"/>
    <w:basedOn w:val="a"/>
    <w:link w:val="ab"/>
    <w:uiPriority w:val="99"/>
    <w:unhideWhenUsed/>
    <w:rsid w:val="00F966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96651"/>
  </w:style>
  <w:style w:type="paragraph" w:styleId="ac">
    <w:name w:val="Normal (Web)"/>
    <w:basedOn w:val="a"/>
    <w:rsid w:val="00DC4E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C4E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Hyperlink"/>
    <w:rsid w:val="00562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33795">
      <w:bodyDiv w:val="1"/>
      <w:marLeft w:val="0"/>
      <w:marRight w:val="0"/>
      <w:marTop w:val="0"/>
      <w:marBottom w:val="0"/>
      <w:divBdr>
        <w:top w:val="none" w:sz="0" w:space="0" w:color="auto"/>
        <w:left w:val="none" w:sz="0" w:space="0" w:color="auto"/>
        <w:bottom w:val="none" w:sz="0" w:space="0" w:color="auto"/>
        <w:right w:val="none" w:sz="0" w:space="0" w:color="auto"/>
      </w:divBdr>
    </w:div>
    <w:div w:id="633368496">
      <w:bodyDiv w:val="1"/>
      <w:marLeft w:val="0"/>
      <w:marRight w:val="0"/>
      <w:marTop w:val="0"/>
      <w:marBottom w:val="0"/>
      <w:divBdr>
        <w:top w:val="none" w:sz="0" w:space="0" w:color="auto"/>
        <w:left w:val="none" w:sz="0" w:space="0" w:color="auto"/>
        <w:bottom w:val="none" w:sz="0" w:space="0" w:color="auto"/>
        <w:right w:val="none" w:sz="0" w:space="0" w:color="auto"/>
      </w:divBdr>
    </w:div>
    <w:div w:id="1105493288">
      <w:bodyDiv w:val="1"/>
      <w:marLeft w:val="0"/>
      <w:marRight w:val="0"/>
      <w:marTop w:val="0"/>
      <w:marBottom w:val="0"/>
      <w:divBdr>
        <w:top w:val="none" w:sz="0" w:space="0" w:color="auto"/>
        <w:left w:val="none" w:sz="0" w:space="0" w:color="auto"/>
        <w:bottom w:val="none" w:sz="0" w:space="0" w:color="auto"/>
        <w:right w:val="none" w:sz="0" w:space="0" w:color="auto"/>
      </w:divBdr>
      <w:divsChild>
        <w:div w:id="1420176370">
          <w:marLeft w:val="1134"/>
          <w:marRight w:val="1134"/>
          <w:marTop w:val="0"/>
          <w:marBottom w:val="0"/>
          <w:divBdr>
            <w:top w:val="none" w:sz="0" w:space="0" w:color="auto"/>
            <w:left w:val="none" w:sz="0" w:space="0" w:color="auto"/>
            <w:bottom w:val="none" w:sz="0" w:space="0" w:color="auto"/>
            <w:right w:val="none" w:sz="0" w:space="0" w:color="auto"/>
          </w:divBdr>
        </w:div>
        <w:div w:id="97869077">
          <w:marLeft w:val="0"/>
          <w:marRight w:val="0"/>
          <w:marTop w:val="0"/>
          <w:marBottom w:val="0"/>
          <w:divBdr>
            <w:top w:val="none" w:sz="0" w:space="0" w:color="auto"/>
            <w:left w:val="none" w:sz="0" w:space="0" w:color="auto"/>
            <w:bottom w:val="none" w:sz="0" w:space="0" w:color="auto"/>
            <w:right w:val="none" w:sz="0" w:space="0" w:color="auto"/>
          </w:divBdr>
        </w:div>
        <w:div w:id="454494727">
          <w:marLeft w:val="1134"/>
          <w:marRight w:val="113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4DCD-F3B5-477C-AD7A-7294426E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1650</Words>
  <Characters>9409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Ally Sergey</cp:lastModifiedBy>
  <cp:revision>6</cp:revision>
  <cp:lastPrinted>2025-03-18T09:01:00Z</cp:lastPrinted>
  <dcterms:created xsi:type="dcterms:W3CDTF">2025-03-20T07:42:00Z</dcterms:created>
  <dcterms:modified xsi:type="dcterms:W3CDTF">2025-03-28T11:11:00Z</dcterms:modified>
</cp:coreProperties>
</file>